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0289D" w14:textId="2D9EF8AA" w:rsidR="00786917" w:rsidRPr="001566F4" w:rsidRDefault="00786917" w:rsidP="00786917">
      <w:pPr>
        <w:pStyle w:val="NoSpacing"/>
        <w:rPr>
          <w:rFonts w:ascii="Arial" w:hAnsi="Arial" w:cs="Arial"/>
          <w:b/>
        </w:rPr>
      </w:pPr>
      <w:r w:rsidRPr="001566F4">
        <w:rPr>
          <w:rFonts w:ascii="Arial" w:hAnsi="Arial" w:cs="Arial"/>
          <w:b/>
          <w:sz w:val="24"/>
          <w:szCs w:val="24"/>
          <w:lang w:val="en-US"/>
        </w:rPr>
        <w:t>3GPP TSG-RAN WG3 #11</w:t>
      </w:r>
      <w:r w:rsidR="00E57362">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00B43429" w:rsidRPr="00B43429">
        <w:rPr>
          <w:rFonts w:ascii="Arial" w:hAnsi="Arial" w:cs="Arial"/>
          <w:b/>
          <w:iCs/>
          <w:sz w:val="24"/>
          <w:szCs w:val="24"/>
          <w:lang w:val="en-US"/>
        </w:rPr>
        <w:t>R3-210418</w:t>
      </w:r>
    </w:p>
    <w:p w14:paraId="2D12D9D1" w14:textId="36CDA8D5" w:rsidR="00786917" w:rsidRPr="001566F4" w:rsidRDefault="00E57362" w:rsidP="00786917">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00786917"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00786917" w:rsidRPr="001566F4">
        <w:rPr>
          <w:rFonts w:ascii="Arial" w:eastAsia="Batang" w:hAnsi="Arial" w:cs="Arial"/>
          <w:b/>
          <w:color w:val="000000"/>
          <w:sz w:val="24"/>
          <w:szCs w:val="24"/>
        </w:rPr>
        <w:t xml:space="preserve"> Online</w:t>
      </w:r>
    </w:p>
    <w:p w14:paraId="40F1F267" w14:textId="77777777" w:rsidR="00881138" w:rsidRDefault="00881138">
      <w:pPr>
        <w:pStyle w:val="BodyText"/>
      </w:pPr>
    </w:p>
    <w:p w14:paraId="1CED2CE4" w14:textId="5058B26A"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C458DE">
        <w:rPr>
          <w:rFonts w:cs="Arial"/>
          <w:b/>
          <w:bCs/>
          <w:sz w:val="24"/>
          <w:szCs w:val="24"/>
          <w:lang w:val="en-US"/>
        </w:rPr>
        <w:t>9</w:t>
      </w:r>
      <w:r w:rsidR="0074415E">
        <w:rPr>
          <w:rFonts w:cs="Arial"/>
          <w:b/>
          <w:bCs/>
          <w:sz w:val="24"/>
          <w:szCs w:val="24"/>
          <w:lang w:val="en-US"/>
        </w:rPr>
        <w:t>.3.</w:t>
      </w:r>
      <w:r w:rsidR="00E57362">
        <w:rPr>
          <w:rFonts w:cs="Arial"/>
          <w:b/>
          <w:bCs/>
          <w:sz w:val="24"/>
          <w:szCs w:val="24"/>
          <w:lang w:val="en-US"/>
        </w:rPr>
        <w:t>5</w:t>
      </w:r>
    </w:p>
    <w:p w14:paraId="51DFE7A4" w14:textId="3D73403F"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sidR="00E57362">
        <w:rPr>
          <w:rFonts w:cs="Arial"/>
          <w:b/>
          <w:bCs/>
          <w:sz w:val="24"/>
          <w:lang w:val="en-US" w:eastAsia="zh-CN"/>
        </w:rPr>
        <w:t>Ericsson</w:t>
      </w:r>
    </w:p>
    <w:p w14:paraId="15C65CFE" w14:textId="68F9FFA2" w:rsidR="00881138"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FC70F3" w:rsidRPr="00FC70F3">
        <w:rPr>
          <w:rFonts w:cs="Arial"/>
          <w:b/>
          <w:bCs/>
          <w:sz w:val="24"/>
          <w:szCs w:val="24"/>
        </w:rPr>
        <w:t xml:space="preserve">Discussion on </w:t>
      </w:r>
      <w:r w:rsidR="00E57362">
        <w:rPr>
          <w:rFonts w:cs="Arial"/>
          <w:b/>
          <w:bCs/>
          <w:sz w:val="24"/>
          <w:szCs w:val="24"/>
        </w:rPr>
        <w:t>SFN0 offset signalling between LTE and NR</w:t>
      </w:r>
    </w:p>
    <w:p w14:paraId="75EA2AA7" w14:textId="77777777"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33733338" w14:textId="25E31F1D" w:rsidR="00881138" w:rsidRDefault="000767BE">
      <w:pPr>
        <w:pStyle w:val="Heading1"/>
        <w:ind w:left="0" w:firstLine="0"/>
        <w:rPr>
          <w:lang w:eastAsia="zh-CN"/>
        </w:rPr>
      </w:pPr>
      <w:r>
        <w:rPr>
          <w:lang w:eastAsia="zh-CN"/>
        </w:rPr>
        <w:t>Introduction</w:t>
      </w:r>
    </w:p>
    <w:p w14:paraId="38F31DD0" w14:textId="77777777" w:rsidR="00F75E96" w:rsidRDefault="0082708D" w:rsidP="0082708D">
      <w:pPr>
        <w:rPr>
          <w:sz w:val="22"/>
          <w:szCs w:val="22"/>
          <w:lang w:eastAsia="zh-CN"/>
        </w:rPr>
      </w:pPr>
      <w:r w:rsidRPr="00F75E96">
        <w:rPr>
          <w:sz w:val="22"/>
          <w:szCs w:val="22"/>
          <w:lang w:eastAsia="zh-CN"/>
        </w:rPr>
        <w:t xml:space="preserve">During the last RAN3 meeting a discussion has been taken on the topic of exchanging </w:t>
      </w:r>
      <w:r w:rsidR="00F75E96">
        <w:rPr>
          <w:sz w:val="22"/>
          <w:szCs w:val="22"/>
          <w:lang w:eastAsia="zh-CN"/>
        </w:rPr>
        <w:t xml:space="preserve">information </w:t>
      </w:r>
      <w:r w:rsidRPr="00F75E96">
        <w:rPr>
          <w:sz w:val="22"/>
          <w:szCs w:val="22"/>
          <w:lang w:eastAsia="zh-CN"/>
        </w:rPr>
        <w:t xml:space="preserve">between eNBs and gNBs </w:t>
      </w:r>
      <w:r w:rsidR="00F75E96">
        <w:rPr>
          <w:sz w:val="22"/>
          <w:szCs w:val="22"/>
          <w:lang w:eastAsia="zh-CN"/>
        </w:rPr>
        <w:t xml:space="preserve">concerning the timing of SFN0 start. </w:t>
      </w:r>
    </w:p>
    <w:p w14:paraId="6D6F4314" w14:textId="77777777" w:rsidR="00FE2F3D" w:rsidRDefault="00F75E96" w:rsidP="0082708D">
      <w:pPr>
        <w:rPr>
          <w:sz w:val="22"/>
          <w:szCs w:val="22"/>
          <w:lang w:eastAsia="zh-CN"/>
        </w:rPr>
      </w:pPr>
      <w:r>
        <w:rPr>
          <w:sz w:val="22"/>
          <w:szCs w:val="22"/>
          <w:lang w:eastAsia="zh-CN"/>
        </w:rPr>
        <w:t>The problem d</w:t>
      </w:r>
      <w:r w:rsidR="00FE2F3D">
        <w:rPr>
          <w:sz w:val="22"/>
          <w:szCs w:val="22"/>
          <w:lang w:eastAsia="zh-CN"/>
        </w:rPr>
        <w:t>iscussed applies to both LTE and NR. The reasons are the following:</w:t>
      </w:r>
    </w:p>
    <w:p w14:paraId="5D0E31C0" w14:textId="77777777" w:rsidR="00FE2F3D" w:rsidRDefault="00FE2F3D" w:rsidP="0082708D">
      <w:pPr>
        <w:rPr>
          <w:sz w:val="22"/>
          <w:szCs w:val="22"/>
          <w:lang w:eastAsia="zh-CN"/>
        </w:rPr>
      </w:pPr>
    </w:p>
    <w:p w14:paraId="28492D8C" w14:textId="206F8B05" w:rsidR="00E10AF5" w:rsidRDefault="00E10AF5" w:rsidP="00FE2F3D">
      <w:pPr>
        <w:pStyle w:val="ListParagraph"/>
        <w:numPr>
          <w:ilvl w:val="0"/>
          <w:numId w:val="19"/>
        </w:numPr>
        <w:rPr>
          <w:sz w:val="22"/>
          <w:szCs w:val="22"/>
          <w:lang w:eastAsia="zh-CN"/>
        </w:rPr>
      </w:pPr>
      <w:r>
        <w:rPr>
          <w:sz w:val="22"/>
          <w:szCs w:val="22"/>
          <w:lang w:eastAsia="zh-CN"/>
        </w:rPr>
        <w:t>Knowing the SFN0 timing of neighbour NR cells is needed for an LTE node because of two reasons</w:t>
      </w:r>
      <w:r>
        <w:rPr>
          <w:sz w:val="22"/>
          <w:szCs w:val="22"/>
          <w:lang w:eastAsia="zh-CN"/>
        </w:rPr>
        <w:br/>
      </w:r>
    </w:p>
    <w:p w14:paraId="43B725CA" w14:textId="06F28E63" w:rsidR="00FE2F3D" w:rsidRDefault="00FE2F3D" w:rsidP="00E10AF5">
      <w:pPr>
        <w:pStyle w:val="ListParagraph"/>
        <w:numPr>
          <w:ilvl w:val="1"/>
          <w:numId w:val="19"/>
        </w:numPr>
        <w:rPr>
          <w:sz w:val="22"/>
          <w:szCs w:val="22"/>
          <w:lang w:eastAsia="zh-CN"/>
        </w:rPr>
      </w:pPr>
      <w:r>
        <w:rPr>
          <w:sz w:val="22"/>
          <w:szCs w:val="22"/>
          <w:lang w:eastAsia="zh-CN"/>
        </w:rPr>
        <w:t xml:space="preserve">In NR </w:t>
      </w:r>
      <w:r w:rsidR="00E10AF5">
        <w:rPr>
          <w:sz w:val="22"/>
          <w:szCs w:val="22"/>
          <w:lang w:eastAsia="zh-CN"/>
        </w:rPr>
        <w:t xml:space="preserve">the periodicity of reference signals may vary substantially.  SSBs may be signalled with a period of </w:t>
      </w:r>
      <w:r w:rsidR="00E10AF5" w:rsidRPr="00E10AF5">
        <w:rPr>
          <w:sz w:val="22"/>
          <w:szCs w:val="22"/>
          <w:lang w:eastAsia="zh-CN"/>
        </w:rPr>
        <w:t>5ms, 10ms, 20ms, 40ms, 80ms or 160ms</w:t>
      </w:r>
      <w:r w:rsidR="00E10AF5">
        <w:rPr>
          <w:sz w:val="22"/>
          <w:szCs w:val="22"/>
          <w:lang w:eastAsia="zh-CN"/>
        </w:rPr>
        <w:t xml:space="preserve">. In order for a UE connected to an LTE node to correctly measure a </w:t>
      </w:r>
      <w:r w:rsidR="00981E9B">
        <w:rPr>
          <w:sz w:val="22"/>
          <w:szCs w:val="22"/>
          <w:lang w:eastAsia="zh-CN"/>
        </w:rPr>
        <w:t xml:space="preserve">neighbour NR </w:t>
      </w:r>
      <w:r w:rsidR="00E10AF5">
        <w:rPr>
          <w:sz w:val="22"/>
          <w:szCs w:val="22"/>
          <w:lang w:eastAsia="zh-CN"/>
        </w:rPr>
        <w:t>cell’s SSB, the LTE node would need to know the SSB period and the SFN0 offset for the NR cell to measure</w:t>
      </w:r>
    </w:p>
    <w:p w14:paraId="4A7FAB0B" w14:textId="00232F79" w:rsidR="00251B8D" w:rsidRDefault="00E10AF5" w:rsidP="00E10AF5">
      <w:pPr>
        <w:pStyle w:val="ListParagraph"/>
        <w:numPr>
          <w:ilvl w:val="1"/>
          <w:numId w:val="19"/>
        </w:numPr>
        <w:rPr>
          <w:sz w:val="22"/>
          <w:szCs w:val="22"/>
          <w:lang w:eastAsia="zh-CN"/>
        </w:rPr>
      </w:pPr>
      <w:r>
        <w:rPr>
          <w:sz w:val="22"/>
          <w:szCs w:val="22"/>
          <w:lang w:eastAsia="zh-CN"/>
        </w:rPr>
        <w:t xml:space="preserve">It is possible for an LTE node to use short measurement gaps of 3ms (see TS38.133, section 9.1.2). With that, even if </w:t>
      </w:r>
      <w:r w:rsidR="001000E2">
        <w:rPr>
          <w:sz w:val="22"/>
          <w:szCs w:val="22"/>
          <w:lang w:eastAsia="zh-CN"/>
        </w:rPr>
        <w:t xml:space="preserve">neighbour cell’s </w:t>
      </w:r>
      <w:r>
        <w:rPr>
          <w:sz w:val="22"/>
          <w:szCs w:val="22"/>
          <w:lang w:eastAsia="zh-CN"/>
        </w:rPr>
        <w:t>SSBs are signalled every 5 ms, it would not be possible for an eNB to configure measurement gaps correctly unless the exact SFN0 start time of the neig</w:t>
      </w:r>
      <w:r w:rsidR="001000E2">
        <w:rPr>
          <w:sz w:val="22"/>
          <w:szCs w:val="22"/>
          <w:lang w:eastAsia="zh-CN"/>
        </w:rPr>
        <w:t>hb</w:t>
      </w:r>
      <w:r>
        <w:rPr>
          <w:sz w:val="22"/>
          <w:szCs w:val="22"/>
          <w:lang w:eastAsia="zh-CN"/>
        </w:rPr>
        <w:t>our NR cell is known</w:t>
      </w:r>
      <w:r w:rsidR="00251B8D">
        <w:rPr>
          <w:sz w:val="22"/>
          <w:szCs w:val="22"/>
          <w:lang w:eastAsia="zh-CN"/>
        </w:rPr>
        <w:br/>
      </w:r>
    </w:p>
    <w:p w14:paraId="7094B506" w14:textId="6AE09F61" w:rsidR="00E10AF5" w:rsidRPr="00FE2F3D" w:rsidRDefault="00251B8D" w:rsidP="00251B8D">
      <w:pPr>
        <w:pStyle w:val="ListParagraph"/>
        <w:numPr>
          <w:ilvl w:val="0"/>
          <w:numId w:val="19"/>
        </w:numPr>
        <w:rPr>
          <w:sz w:val="22"/>
          <w:szCs w:val="22"/>
          <w:lang w:eastAsia="zh-CN"/>
        </w:rPr>
      </w:pPr>
      <w:r>
        <w:rPr>
          <w:sz w:val="22"/>
          <w:szCs w:val="22"/>
          <w:lang w:eastAsia="zh-CN"/>
        </w:rPr>
        <w:t xml:space="preserve">Knowing the SFN0 timing of neighbour LTE cells is needed for an NR node because short measurement gaps (3ms) can be configured for a UE served in NR. </w:t>
      </w:r>
      <w:r w:rsidR="00E10AF5">
        <w:rPr>
          <w:sz w:val="22"/>
          <w:szCs w:val="22"/>
          <w:lang w:eastAsia="zh-CN"/>
        </w:rPr>
        <w:t xml:space="preserve"> </w:t>
      </w:r>
      <w:r>
        <w:rPr>
          <w:sz w:val="22"/>
          <w:szCs w:val="22"/>
          <w:lang w:eastAsia="zh-CN"/>
        </w:rPr>
        <w:t>Hence, measurement gaps may not be configured correctly in NR, unless the exact SFN0 start time of neighbour LTE cells is known by a gNB</w:t>
      </w:r>
    </w:p>
    <w:p w14:paraId="30A215F3" w14:textId="11533B50" w:rsidR="008E5E46" w:rsidRPr="001000E2" w:rsidRDefault="00251B8D" w:rsidP="001000E2">
      <w:pPr>
        <w:rPr>
          <w:b/>
          <w:bCs/>
          <w:sz w:val="22"/>
          <w:szCs w:val="22"/>
          <w:lang w:eastAsia="zh-CN"/>
        </w:rPr>
      </w:pPr>
      <w:r w:rsidRPr="00251B8D">
        <w:rPr>
          <w:b/>
          <w:bCs/>
          <w:sz w:val="22"/>
          <w:szCs w:val="22"/>
          <w:lang w:eastAsia="zh-CN"/>
        </w:rPr>
        <w:t xml:space="preserve">Conclusion 1: </w:t>
      </w:r>
      <w:r w:rsidR="001000E2">
        <w:rPr>
          <w:b/>
          <w:bCs/>
          <w:sz w:val="22"/>
          <w:szCs w:val="22"/>
          <w:lang w:eastAsia="zh-CN"/>
        </w:rPr>
        <w:t>Per neighbour cell k</w:t>
      </w:r>
      <w:r w:rsidRPr="00251B8D">
        <w:rPr>
          <w:b/>
          <w:bCs/>
          <w:sz w:val="22"/>
          <w:szCs w:val="22"/>
          <w:lang w:eastAsia="zh-CN"/>
        </w:rPr>
        <w:t xml:space="preserve">nowledge of the SFN0 start time with respect to an </w:t>
      </w:r>
      <w:r w:rsidR="001000E2">
        <w:rPr>
          <w:b/>
          <w:bCs/>
          <w:sz w:val="22"/>
          <w:szCs w:val="22"/>
          <w:lang w:eastAsia="zh-CN"/>
        </w:rPr>
        <w:t>initialisation</w:t>
      </w:r>
      <w:r w:rsidRPr="00251B8D">
        <w:rPr>
          <w:b/>
          <w:bCs/>
          <w:sz w:val="22"/>
          <w:szCs w:val="22"/>
          <w:lang w:eastAsia="zh-CN"/>
        </w:rPr>
        <w:t xml:space="preserve"> time reference is needed for NR </w:t>
      </w:r>
      <w:r w:rsidR="001000E2">
        <w:rPr>
          <w:b/>
          <w:bCs/>
          <w:sz w:val="22"/>
          <w:szCs w:val="22"/>
          <w:lang w:eastAsia="zh-CN"/>
        </w:rPr>
        <w:t>nodes</w:t>
      </w:r>
      <w:r w:rsidRPr="00251B8D">
        <w:rPr>
          <w:b/>
          <w:bCs/>
          <w:sz w:val="22"/>
          <w:szCs w:val="22"/>
          <w:lang w:eastAsia="zh-CN"/>
        </w:rPr>
        <w:t xml:space="preserve"> and for LTE </w:t>
      </w:r>
      <w:r w:rsidR="001000E2">
        <w:rPr>
          <w:b/>
          <w:bCs/>
          <w:sz w:val="22"/>
          <w:szCs w:val="22"/>
          <w:lang w:eastAsia="zh-CN"/>
        </w:rPr>
        <w:t>nodes</w:t>
      </w:r>
      <w:r w:rsidRPr="00251B8D">
        <w:rPr>
          <w:b/>
          <w:bCs/>
          <w:sz w:val="22"/>
          <w:szCs w:val="22"/>
          <w:lang w:eastAsia="zh-CN"/>
        </w:rPr>
        <w:t>.  A single solution should be selected for both LTE and NR cases.</w:t>
      </w:r>
    </w:p>
    <w:p w14:paraId="056FB875" w14:textId="1F93C2FE" w:rsidR="008E5E46" w:rsidRPr="008E5E46" w:rsidRDefault="008E5E46" w:rsidP="008E5E46">
      <w:pPr>
        <w:spacing w:line="360" w:lineRule="auto"/>
        <w:jc w:val="both"/>
        <w:rPr>
          <w:rFonts w:cs="Arial"/>
          <w:sz w:val="22"/>
          <w:lang w:eastAsia="zh-CN"/>
        </w:rPr>
      </w:pPr>
      <w:r>
        <w:rPr>
          <w:rFonts w:cs="Arial"/>
          <w:sz w:val="22"/>
          <w:lang w:eastAsia="zh-CN"/>
        </w:rPr>
        <w:t>In this paper solutions for signalling of SFN0 start timing are discussed and proposed.</w:t>
      </w:r>
    </w:p>
    <w:p w14:paraId="140E9C4E" w14:textId="38F293D3" w:rsidR="00881138" w:rsidRDefault="000767BE">
      <w:pPr>
        <w:pStyle w:val="Heading1"/>
        <w:ind w:left="0" w:firstLine="0"/>
        <w:rPr>
          <w:lang w:eastAsia="zh-CN"/>
        </w:rPr>
      </w:pPr>
      <w:r>
        <w:rPr>
          <w:rFonts w:hint="eastAsia"/>
          <w:lang w:eastAsia="zh-CN"/>
        </w:rPr>
        <w:t>Discussion</w:t>
      </w:r>
    </w:p>
    <w:p w14:paraId="4D1DD394" w14:textId="67830AB0" w:rsidR="00E57362" w:rsidRDefault="008E5E46" w:rsidP="00E57362">
      <w:pPr>
        <w:rPr>
          <w:sz w:val="22"/>
          <w:szCs w:val="22"/>
          <w:lang w:eastAsia="zh-CN"/>
        </w:rPr>
      </w:pPr>
      <w:r>
        <w:rPr>
          <w:sz w:val="22"/>
          <w:szCs w:val="22"/>
          <w:lang w:eastAsia="zh-CN"/>
        </w:rPr>
        <w:t xml:space="preserve">In order to define a start time for a system frame number, it is necessary to first identify an absolute initialisation time with respect to which the start time is calculated. </w:t>
      </w:r>
    </w:p>
    <w:p w14:paraId="72068089" w14:textId="7DEB2C1E" w:rsidR="008E5E46" w:rsidRDefault="008E5E46" w:rsidP="00E57362">
      <w:pPr>
        <w:rPr>
          <w:sz w:val="22"/>
          <w:szCs w:val="22"/>
          <w:lang w:eastAsia="zh-CN"/>
        </w:rPr>
      </w:pPr>
      <w:r>
        <w:rPr>
          <w:sz w:val="22"/>
          <w:szCs w:val="22"/>
          <w:lang w:eastAsia="zh-CN"/>
        </w:rPr>
        <w:t>In this respect, TS38.401 already provides specifications defining what initialisation time should be commonly followed. TS38.401 cites the following:</w:t>
      </w:r>
    </w:p>
    <w:p w14:paraId="60185CAB" w14:textId="77777777" w:rsidR="008E5E46" w:rsidRPr="008E5E46" w:rsidRDefault="008E5E46" w:rsidP="008E5E46">
      <w:pPr>
        <w:rPr>
          <w:i/>
          <w:iCs/>
          <w:sz w:val="22"/>
          <w:szCs w:val="22"/>
          <w:lang w:eastAsia="en-GB"/>
        </w:rPr>
      </w:pPr>
      <w:r w:rsidRPr="008E5E46">
        <w:rPr>
          <w:i/>
          <w:iCs/>
          <w:sz w:val="22"/>
          <w:szCs w:val="22"/>
        </w:rPr>
        <w:t>Unless otherwise mutually agreed by the operators of the cells in non isolated networks and/or unless different SFN initialization offsettings do not affect operators’ networks in the same area, the common SFN initialization time should be 1980-01-06T00:00:19 International Atomic Time (TAI).</w:t>
      </w:r>
    </w:p>
    <w:p w14:paraId="258DDA61" w14:textId="73FA47B2" w:rsidR="008E5E46" w:rsidRDefault="008E5E46" w:rsidP="00E57362">
      <w:pPr>
        <w:rPr>
          <w:i/>
          <w:iCs/>
          <w:sz w:val="22"/>
          <w:szCs w:val="22"/>
        </w:rPr>
      </w:pPr>
      <w:r>
        <w:rPr>
          <w:sz w:val="22"/>
          <w:szCs w:val="22"/>
          <w:lang w:eastAsia="zh-CN"/>
        </w:rPr>
        <w:t xml:space="preserve">It is therefore obvious that a common initialisation time with respect to which the SFN0 start can be defined can be chosen as </w:t>
      </w:r>
      <w:r w:rsidRPr="008E5E46">
        <w:rPr>
          <w:i/>
          <w:iCs/>
          <w:sz w:val="22"/>
          <w:szCs w:val="22"/>
        </w:rPr>
        <w:t>1980-01-06T00:00:19 International Atomic Time (TAI)</w:t>
      </w:r>
    </w:p>
    <w:p w14:paraId="53B8DCC5" w14:textId="75FA4808" w:rsidR="008E5E46" w:rsidRDefault="008E5E46" w:rsidP="00E57362">
      <w:pPr>
        <w:rPr>
          <w:i/>
          <w:iCs/>
          <w:sz w:val="22"/>
          <w:szCs w:val="22"/>
        </w:rPr>
      </w:pPr>
    </w:p>
    <w:p w14:paraId="1DAA4C46" w14:textId="5BCB0BC4" w:rsidR="008E5E46" w:rsidRDefault="008E5E46" w:rsidP="00E57362">
      <w:pPr>
        <w:rPr>
          <w:b/>
          <w:bCs/>
          <w:sz w:val="22"/>
          <w:szCs w:val="22"/>
        </w:rPr>
      </w:pPr>
      <w:r w:rsidRPr="008E5E46">
        <w:rPr>
          <w:b/>
          <w:bCs/>
          <w:sz w:val="22"/>
          <w:szCs w:val="22"/>
          <w:lang w:eastAsia="zh-CN"/>
        </w:rPr>
        <w:lastRenderedPageBreak/>
        <w:t xml:space="preserve">Proposal 1: It is proposed to define the SFN0 start time with respect to the common initialisation time as </w:t>
      </w:r>
      <w:r w:rsidRPr="008E5E46">
        <w:rPr>
          <w:b/>
          <w:bCs/>
          <w:i/>
          <w:iCs/>
          <w:sz w:val="22"/>
          <w:szCs w:val="22"/>
        </w:rPr>
        <w:t>1980-01-06T00:00:19 International Atomic Time (TAI).</w:t>
      </w:r>
      <w:r w:rsidRPr="008E5E46">
        <w:rPr>
          <w:b/>
          <w:bCs/>
          <w:sz w:val="22"/>
          <w:szCs w:val="22"/>
        </w:rPr>
        <w:t xml:space="preserve"> This maintains alignment with the specifications in TS38.401.</w:t>
      </w:r>
    </w:p>
    <w:p w14:paraId="178F3F63" w14:textId="6D7F82FE" w:rsidR="008E5E46" w:rsidRDefault="008E5E46" w:rsidP="00E57362">
      <w:pPr>
        <w:rPr>
          <w:sz w:val="22"/>
          <w:szCs w:val="22"/>
        </w:rPr>
      </w:pPr>
    </w:p>
    <w:p w14:paraId="5AA48EC2" w14:textId="702AB530" w:rsidR="003D792A" w:rsidRDefault="008E5E46" w:rsidP="00E57362">
      <w:pPr>
        <w:rPr>
          <w:sz w:val="22"/>
          <w:szCs w:val="22"/>
        </w:rPr>
      </w:pPr>
      <w:r>
        <w:rPr>
          <w:sz w:val="22"/>
          <w:szCs w:val="22"/>
        </w:rPr>
        <w:t xml:space="preserve">Once an initialisation time has been fixed, a simple solution </w:t>
      </w:r>
      <w:r w:rsidR="001000E2">
        <w:rPr>
          <w:sz w:val="22"/>
          <w:szCs w:val="22"/>
        </w:rPr>
        <w:t xml:space="preserve">consists of </w:t>
      </w:r>
      <w:r>
        <w:rPr>
          <w:sz w:val="22"/>
          <w:szCs w:val="22"/>
        </w:rPr>
        <w:t>signalling</w:t>
      </w:r>
      <w:r w:rsidR="001000E2">
        <w:rPr>
          <w:sz w:val="22"/>
          <w:szCs w:val="22"/>
        </w:rPr>
        <w:t>, per cell,</w:t>
      </w:r>
      <w:r>
        <w:rPr>
          <w:sz w:val="22"/>
          <w:szCs w:val="22"/>
        </w:rPr>
        <w:t xml:space="preserve"> the offset of the SFN0 start time </w:t>
      </w:r>
      <w:r w:rsidR="001000E2">
        <w:rPr>
          <w:sz w:val="22"/>
          <w:szCs w:val="22"/>
        </w:rPr>
        <w:t>with respect to the initialisation time</w:t>
      </w:r>
      <w:r>
        <w:rPr>
          <w:sz w:val="22"/>
          <w:szCs w:val="22"/>
        </w:rPr>
        <w:t xml:space="preserve"> to </w:t>
      </w:r>
      <w:r w:rsidR="003D792A">
        <w:rPr>
          <w:sz w:val="22"/>
          <w:szCs w:val="22"/>
        </w:rPr>
        <w:t>neighbour nodes. This may occur via X2 or Xn and it may be pa</w:t>
      </w:r>
      <w:r w:rsidR="001000E2">
        <w:rPr>
          <w:sz w:val="22"/>
          <w:szCs w:val="22"/>
        </w:rPr>
        <w:t>r</w:t>
      </w:r>
      <w:r w:rsidR="003D792A">
        <w:rPr>
          <w:sz w:val="22"/>
          <w:szCs w:val="22"/>
        </w:rPr>
        <w:t>t of the served cell information. In order to have good accuracy, it is proposed to signal the SFN0 time offset in nanoseconds.</w:t>
      </w:r>
    </w:p>
    <w:p w14:paraId="50CBFC67" w14:textId="77777777" w:rsidR="003D792A" w:rsidRDefault="003D792A" w:rsidP="00E57362">
      <w:pPr>
        <w:rPr>
          <w:sz w:val="22"/>
          <w:szCs w:val="22"/>
        </w:rPr>
      </w:pPr>
    </w:p>
    <w:p w14:paraId="4FD135CB" w14:textId="04EEB67D" w:rsidR="008E5E46" w:rsidRPr="003D792A" w:rsidRDefault="003D792A" w:rsidP="00E57362">
      <w:pPr>
        <w:rPr>
          <w:b/>
          <w:bCs/>
          <w:sz w:val="22"/>
          <w:szCs w:val="22"/>
        </w:rPr>
      </w:pPr>
      <w:r w:rsidRPr="003D792A">
        <w:rPr>
          <w:b/>
          <w:bCs/>
          <w:sz w:val="22"/>
          <w:szCs w:val="22"/>
        </w:rPr>
        <w:t xml:space="preserve">Proposal 2: It is proposed to signal as part of the served cell information, over the X2 and Xn interfaces, the SFN0 time offset </w:t>
      </w:r>
      <w:r w:rsidRPr="00084B63">
        <w:rPr>
          <w:b/>
          <w:bCs/>
          <w:sz w:val="22"/>
          <w:szCs w:val="22"/>
        </w:rPr>
        <w:t>with nanoseconds granularity and</w:t>
      </w:r>
      <w:r w:rsidRPr="003D792A">
        <w:rPr>
          <w:b/>
          <w:bCs/>
          <w:sz w:val="22"/>
          <w:szCs w:val="22"/>
        </w:rPr>
        <w:t xml:space="preserve"> with respect to the initiation time  </w:t>
      </w:r>
      <w:r w:rsidRPr="003D792A">
        <w:rPr>
          <w:b/>
          <w:bCs/>
          <w:i/>
          <w:iCs/>
          <w:sz w:val="22"/>
          <w:szCs w:val="22"/>
        </w:rPr>
        <w:t xml:space="preserve">1980-01-06T00:00:19 International Atomic Time (TAI) </w:t>
      </w:r>
    </w:p>
    <w:p w14:paraId="1442CEB7" w14:textId="54DB9A5F" w:rsidR="008E5E46" w:rsidRDefault="008E5E46" w:rsidP="00E57362">
      <w:pPr>
        <w:rPr>
          <w:sz w:val="22"/>
          <w:szCs w:val="22"/>
          <w:lang w:eastAsia="zh-CN"/>
        </w:rPr>
      </w:pPr>
    </w:p>
    <w:p w14:paraId="07BE1ADD" w14:textId="5C31D66E" w:rsidR="003D792A" w:rsidRDefault="003D792A" w:rsidP="00E57362">
      <w:pPr>
        <w:rPr>
          <w:sz w:val="22"/>
          <w:szCs w:val="22"/>
          <w:lang w:eastAsia="zh-CN"/>
        </w:rPr>
      </w:pPr>
      <w:r>
        <w:rPr>
          <w:sz w:val="22"/>
          <w:szCs w:val="22"/>
          <w:lang w:eastAsia="zh-CN"/>
        </w:rPr>
        <w:t xml:space="preserve">Finally, during discussinos at the last RAN3 meeting it was mentioned that another option could be introduced to derive the SFN0 offset time. Such option would be to signal the SFTD measurements reported by UEs that support such measurement feature. </w:t>
      </w:r>
    </w:p>
    <w:p w14:paraId="06913D9A" w14:textId="4B5E6E67" w:rsidR="003D792A" w:rsidRDefault="003D792A" w:rsidP="00E57362">
      <w:pPr>
        <w:rPr>
          <w:sz w:val="22"/>
          <w:szCs w:val="22"/>
          <w:lang w:eastAsia="zh-CN"/>
        </w:rPr>
      </w:pPr>
      <w:r>
        <w:rPr>
          <w:sz w:val="22"/>
          <w:szCs w:val="22"/>
          <w:lang w:eastAsia="zh-CN"/>
        </w:rPr>
        <w:t xml:space="preserve">However, it should be noted that the use of SFTD measurements is subject to whether UEs support the SFTD feature and whether such UEs are available to report SFTD measurements to a given RAN node. Given the importance of knowing the SFN0 start time of a neighbour cell, it appears unfeasible to leave signalling of such information dependent on the availability of UEs that can report SFTD measurements. </w:t>
      </w:r>
    </w:p>
    <w:p w14:paraId="00BE4F72" w14:textId="727940EC" w:rsidR="003D792A" w:rsidRDefault="003D792A" w:rsidP="00E57362">
      <w:pPr>
        <w:rPr>
          <w:sz w:val="22"/>
          <w:szCs w:val="22"/>
          <w:lang w:eastAsia="zh-CN"/>
        </w:rPr>
      </w:pPr>
      <w:r>
        <w:rPr>
          <w:sz w:val="22"/>
          <w:szCs w:val="22"/>
          <w:lang w:eastAsia="zh-CN"/>
        </w:rPr>
        <w:t>The following is therefore proposed:</w:t>
      </w:r>
    </w:p>
    <w:p w14:paraId="152CD678" w14:textId="4912E096" w:rsidR="003D792A" w:rsidRPr="00084B63" w:rsidRDefault="003D792A" w:rsidP="00E57362">
      <w:pPr>
        <w:rPr>
          <w:b/>
          <w:bCs/>
          <w:sz w:val="22"/>
          <w:szCs w:val="22"/>
          <w:lang w:eastAsia="zh-CN"/>
        </w:rPr>
      </w:pPr>
      <w:r w:rsidRPr="00084B63">
        <w:rPr>
          <w:b/>
          <w:bCs/>
          <w:sz w:val="22"/>
          <w:szCs w:val="22"/>
          <w:lang w:eastAsia="zh-CN"/>
        </w:rPr>
        <w:t xml:space="preserve">Proposal 3: it is proposed that </w:t>
      </w:r>
      <w:r w:rsidR="00084B63" w:rsidRPr="00084B63">
        <w:rPr>
          <w:b/>
          <w:bCs/>
          <w:sz w:val="22"/>
          <w:szCs w:val="22"/>
          <w:lang w:eastAsia="zh-CN"/>
        </w:rPr>
        <w:t xml:space="preserve">SFTD measurement results are not signalled over the X2/Xn interface </w:t>
      </w:r>
    </w:p>
    <w:p w14:paraId="22994993" w14:textId="1289FA64" w:rsidR="00084B63" w:rsidRDefault="00084B63">
      <w:pPr>
        <w:pStyle w:val="Heading1"/>
        <w:rPr>
          <w:lang w:val="en-US"/>
        </w:rPr>
      </w:pPr>
      <w:r>
        <w:rPr>
          <w:lang w:val="en-US"/>
        </w:rPr>
        <w:t>Conclusions</w:t>
      </w:r>
    </w:p>
    <w:p w14:paraId="10830C58" w14:textId="4F8CAD22" w:rsidR="00084B63" w:rsidRDefault="00084B63" w:rsidP="00084B63">
      <w:pPr>
        <w:rPr>
          <w:sz w:val="22"/>
          <w:szCs w:val="22"/>
          <w:lang w:val="en-US"/>
        </w:rPr>
      </w:pPr>
      <w:r w:rsidRPr="00084B63">
        <w:rPr>
          <w:sz w:val="22"/>
          <w:szCs w:val="22"/>
          <w:lang w:val="en-US"/>
        </w:rPr>
        <w:t xml:space="preserve">In this paper the problem of </w:t>
      </w:r>
      <w:r>
        <w:rPr>
          <w:sz w:val="22"/>
          <w:szCs w:val="22"/>
          <w:lang w:val="en-US"/>
        </w:rPr>
        <w:t>knowing the SFN0 start time of neighbouring cells has been discussed. The paper explained the nature of the issue and proposed a solution that addresses the issue. The following conclusions and proposals were achieved:</w:t>
      </w:r>
    </w:p>
    <w:p w14:paraId="62DADB73" w14:textId="77777777" w:rsidR="00084B63" w:rsidRPr="00251B8D" w:rsidRDefault="00084B63" w:rsidP="00084B63">
      <w:pPr>
        <w:rPr>
          <w:b/>
          <w:bCs/>
          <w:sz w:val="22"/>
          <w:szCs w:val="22"/>
          <w:lang w:eastAsia="zh-CN"/>
        </w:rPr>
      </w:pPr>
      <w:r w:rsidRPr="00084B63">
        <w:rPr>
          <w:sz w:val="22"/>
          <w:szCs w:val="22"/>
          <w:lang w:val="en-US"/>
        </w:rPr>
        <w:t xml:space="preserve"> </w:t>
      </w:r>
      <w:r w:rsidRPr="00251B8D">
        <w:rPr>
          <w:b/>
          <w:bCs/>
          <w:sz w:val="22"/>
          <w:szCs w:val="22"/>
          <w:lang w:eastAsia="zh-CN"/>
        </w:rPr>
        <w:t>Conclusion 1: Knowledge of the SFN0 start time with respect to an absolute time reference is needed for NR cells and for LTE cells.  A single solution should be selected for both LTE and NR cases.</w:t>
      </w:r>
    </w:p>
    <w:p w14:paraId="0121AC6A" w14:textId="77777777" w:rsidR="00084B63" w:rsidRDefault="00084B63" w:rsidP="00084B63">
      <w:pPr>
        <w:rPr>
          <w:b/>
          <w:bCs/>
          <w:sz w:val="22"/>
          <w:szCs w:val="22"/>
        </w:rPr>
      </w:pPr>
      <w:r w:rsidRPr="008E5E46">
        <w:rPr>
          <w:b/>
          <w:bCs/>
          <w:sz w:val="22"/>
          <w:szCs w:val="22"/>
          <w:lang w:eastAsia="zh-CN"/>
        </w:rPr>
        <w:t xml:space="preserve">Proposal 1: It is proposed to define the SFN0 start time with respect to the common initialisation time as </w:t>
      </w:r>
      <w:r w:rsidRPr="008E5E46">
        <w:rPr>
          <w:b/>
          <w:bCs/>
          <w:i/>
          <w:iCs/>
          <w:sz w:val="22"/>
          <w:szCs w:val="22"/>
        </w:rPr>
        <w:t>1980-01-06T00:00:19 International Atomic Time (TAI).</w:t>
      </w:r>
      <w:r w:rsidRPr="008E5E46">
        <w:rPr>
          <w:b/>
          <w:bCs/>
          <w:sz w:val="22"/>
          <w:szCs w:val="22"/>
        </w:rPr>
        <w:t xml:space="preserve"> This maintains alignment with the specifications in TS38.401.</w:t>
      </w:r>
    </w:p>
    <w:p w14:paraId="03E005A0" w14:textId="77777777" w:rsidR="00084B63" w:rsidRPr="003D792A" w:rsidRDefault="00084B63" w:rsidP="00084B63">
      <w:pPr>
        <w:rPr>
          <w:b/>
          <w:bCs/>
          <w:sz w:val="22"/>
          <w:szCs w:val="22"/>
        </w:rPr>
      </w:pPr>
      <w:r w:rsidRPr="003D792A">
        <w:rPr>
          <w:b/>
          <w:bCs/>
          <w:sz w:val="22"/>
          <w:szCs w:val="22"/>
        </w:rPr>
        <w:t xml:space="preserve">Proposal 2: It is proposed to signal as part of the served cell information, over the X2 and Xn interfaces, the SFN0 time offset </w:t>
      </w:r>
      <w:r w:rsidRPr="003D792A">
        <w:rPr>
          <w:b/>
          <w:bCs/>
          <w:i/>
          <w:iCs/>
          <w:sz w:val="22"/>
          <w:szCs w:val="22"/>
        </w:rPr>
        <w:t>with nanoseconds granularity</w:t>
      </w:r>
      <w:r w:rsidRPr="003D792A">
        <w:rPr>
          <w:b/>
          <w:bCs/>
          <w:sz w:val="22"/>
          <w:szCs w:val="22"/>
        </w:rPr>
        <w:t xml:space="preserve"> and with respect to the initiation time  </w:t>
      </w:r>
      <w:r w:rsidRPr="003D792A">
        <w:rPr>
          <w:b/>
          <w:bCs/>
          <w:i/>
          <w:iCs/>
          <w:sz w:val="22"/>
          <w:szCs w:val="22"/>
        </w:rPr>
        <w:t xml:space="preserve">1980-01-06T00:00:19 International Atomic Time (TAI) </w:t>
      </w:r>
    </w:p>
    <w:p w14:paraId="4444778F" w14:textId="77777777" w:rsidR="00084B63" w:rsidRPr="00084B63" w:rsidRDefault="00084B63" w:rsidP="00084B63">
      <w:pPr>
        <w:rPr>
          <w:b/>
          <w:bCs/>
          <w:sz w:val="22"/>
          <w:szCs w:val="22"/>
          <w:lang w:eastAsia="zh-CN"/>
        </w:rPr>
      </w:pPr>
      <w:r w:rsidRPr="00084B63">
        <w:rPr>
          <w:b/>
          <w:bCs/>
          <w:sz w:val="22"/>
          <w:szCs w:val="22"/>
          <w:lang w:eastAsia="zh-CN"/>
        </w:rPr>
        <w:t xml:space="preserve">Proposal 3: it is proposed that SFTD measurement results are not signalled over the X2/Xn interface </w:t>
      </w:r>
    </w:p>
    <w:p w14:paraId="525779A3" w14:textId="11AB8346" w:rsidR="00084B63" w:rsidRPr="00084B63" w:rsidRDefault="00084B63" w:rsidP="00084B63">
      <w:pPr>
        <w:rPr>
          <w:sz w:val="22"/>
          <w:szCs w:val="22"/>
        </w:rPr>
      </w:pPr>
    </w:p>
    <w:p w14:paraId="6EC391A3" w14:textId="743EA6FE" w:rsidR="00881138" w:rsidRDefault="000767BE">
      <w:pPr>
        <w:pStyle w:val="Heading1"/>
        <w:rPr>
          <w:lang w:val="en-US"/>
        </w:rPr>
      </w:pPr>
      <w:r>
        <w:rPr>
          <w:lang w:eastAsia="zh-CN"/>
        </w:rPr>
        <w:t>Reference</w:t>
      </w:r>
      <w:r>
        <w:rPr>
          <w:lang w:eastAsia="zh-CN"/>
        </w:rPr>
        <w:tab/>
      </w:r>
    </w:p>
    <w:p w14:paraId="5FB719D1" w14:textId="39B98D68" w:rsidR="006865FC" w:rsidRPr="006865FC" w:rsidRDefault="00B43429" w:rsidP="006865FC">
      <w:pPr>
        <w:pStyle w:val="ListParagraph"/>
        <w:numPr>
          <w:ilvl w:val="0"/>
          <w:numId w:val="10"/>
        </w:numPr>
        <w:spacing w:line="360" w:lineRule="auto"/>
        <w:rPr>
          <w:sz w:val="22"/>
          <w:szCs w:val="22"/>
          <w:lang w:val="en-US"/>
        </w:rPr>
      </w:pPr>
      <w:r w:rsidRPr="00B43429">
        <w:rPr>
          <w:sz w:val="22"/>
          <w:szCs w:val="22"/>
          <w:lang w:val="en-US"/>
        </w:rPr>
        <w:t>R3-21037</w:t>
      </w:r>
      <w:r>
        <w:rPr>
          <w:sz w:val="22"/>
          <w:szCs w:val="22"/>
          <w:lang w:val="en-US"/>
        </w:rPr>
        <w:t>3</w:t>
      </w:r>
      <w:r w:rsidR="006865FC" w:rsidRPr="006865FC">
        <w:rPr>
          <w:sz w:val="22"/>
          <w:szCs w:val="22"/>
          <w:lang w:val="en-US"/>
        </w:rPr>
        <w:t>, “Introduction of SFN Offset per NR cell”, CR to TS 38.423</w:t>
      </w:r>
    </w:p>
    <w:p w14:paraId="0E664DA8" w14:textId="58EA5764" w:rsidR="006865FC" w:rsidRPr="006865FC" w:rsidRDefault="00B43429" w:rsidP="006865FC">
      <w:pPr>
        <w:pStyle w:val="ListParagraph"/>
        <w:numPr>
          <w:ilvl w:val="0"/>
          <w:numId w:val="10"/>
        </w:numPr>
        <w:spacing w:line="360" w:lineRule="auto"/>
        <w:rPr>
          <w:sz w:val="22"/>
          <w:szCs w:val="22"/>
          <w:lang w:val="en-US"/>
        </w:rPr>
      </w:pPr>
      <w:r w:rsidRPr="00B43429">
        <w:rPr>
          <w:sz w:val="22"/>
          <w:szCs w:val="22"/>
          <w:lang w:val="en-US"/>
        </w:rPr>
        <w:t>R3-210372</w:t>
      </w:r>
      <w:r w:rsidR="006865FC" w:rsidRPr="006865FC">
        <w:rPr>
          <w:sz w:val="22"/>
          <w:szCs w:val="22"/>
          <w:lang w:val="en-US"/>
        </w:rPr>
        <w:t>, “Introduction of SFN Offset per NR cell”, CR to TS 36.423</w:t>
      </w:r>
    </w:p>
    <w:p w14:paraId="05BDDAA3" w14:textId="3FB11A80" w:rsidR="006865FC" w:rsidRPr="00090907" w:rsidRDefault="00B43429" w:rsidP="006865FC">
      <w:pPr>
        <w:pStyle w:val="ListParagraph"/>
        <w:numPr>
          <w:ilvl w:val="0"/>
          <w:numId w:val="10"/>
        </w:numPr>
        <w:spacing w:line="360" w:lineRule="auto"/>
        <w:rPr>
          <w:sz w:val="22"/>
          <w:szCs w:val="22"/>
          <w:lang w:val="en-US"/>
        </w:rPr>
      </w:pPr>
      <w:r w:rsidRPr="00B43429">
        <w:rPr>
          <w:sz w:val="22"/>
          <w:szCs w:val="22"/>
          <w:lang w:val="en-US"/>
        </w:rPr>
        <w:t>R3-21037</w:t>
      </w:r>
      <w:r>
        <w:rPr>
          <w:sz w:val="22"/>
          <w:szCs w:val="22"/>
          <w:lang w:val="en-US"/>
        </w:rPr>
        <w:t>4</w:t>
      </w:r>
      <w:bookmarkStart w:id="0" w:name="_GoBack"/>
      <w:bookmarkEnd w:id="0"/>
      <w:r w:rsidR="006865FC" w:rsidRPr="006865FC">
        <w:rPr>
          <w:sz w:val="22"/>
          <w:szCs w:val="22"/>
          <w:lang w:val="en-US"/>
        </w:rPr>
        <w:t>, “Introduction of SFN Offset per NR cell”, CR to TS 38.473</w:t>
      </w:r>
    </w:p>
    <w:sectPr w:rsidR="006865FC" w:rsidRPr="0009090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C25B7" w14:textId="77777777" w:rsidR="00AA7680" w:rsidRDefault="00AA7680" w:rsidP="008721B6">
      <w:pPr>
        <w:spacing w:after="0"/>
      </w:pPr>
      <w:r>
        <w:separator/>
      </w:r>
    </w:p>
  </w:endnote>
  <w:endnote w:type="continuationSeparator" w:id="0">
    <w:p w14:paraId="63DBD19A" w14:textId="77777777" w:rsidR="00AA7680" w:rsidRDefault="00AA7680"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8865C" w14:textId="77777777" w:rsidR="00AA7680" w:rsidRDefault="00AA7680" w:rsidP="008721B6">
      <w:pPr>
        <w:spacing w:after="0"/>
      </w:pPr>
      <w:r>
        <w:separator/>
      </w:r>
    </w:p>
  </w:footnote>
  <w:footnote w:type="continuationSeparator" w:id="0">
    <w:p w14:paraId="19CE94D7" w14:textId="77777777" w:rsidR="00AA7680" w:rsidRDefault="00AA7680"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F156A"/>
    <w:multiLevelType w:val="hybridMultilevel"/>
    <w:tmpl w:val="6562BC96"/>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057D2"/>
    <w:multiLevelType w:val="hybridMultilevel"/>
    <w:tmpl w:val="4F524E76"/>
    <w:lvl w:ilvl="0" w:tplc="640A509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5082108"/>
    <w:multiLevelType w:val="hybridMultilevel"/>
    <w:tmpl w:val="D17AE598"/>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D42EC"/>
    <w:multiLevelType w:val="hybridMultilevel"/>
    <w:tmpl w:val="2ABA7AB4"/>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586BB1"/>
    <w:multiLevelType w:val="hybridMultilevel"/>
    <w:tmpl w:val="8B501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02D22D4"/>
    <w:multiLevelType w:val="hybridMultilevel"/>
    <w:tmpl w:val="C00E915A"/>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6C7512E"/>
    <w:multiLevelType w:val="multilevel"/>
    <w:tmpl w:val="56C751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B040078"/>
    <w:multiLevelType w:val="hybridMultilevel"/>
    <w:tmpl w:val="5DE8E2DA"/>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2D56138"/>
    <w:multiLevelType w:val="hybridMultilevel"/>
    <w:tmpl w:val="AC085724"/>
    <w:lvl w:ilvl="0" w:tplc="855A2C1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4117D23"/>
    <w:multiLevelType w:val="multilevel"/>
    <w:tmpl w:val="74117D23"/>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BD47FF"/>
    <w:multiLevelType w:val="hybridMultilevel"/>
    <w:tmpl w:val="A84E6A38"/>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6"/>
  </w:num>
  <w:num w:numId="3">
    <w:abstractNumId w:val="7"/>
  </w:num>
  <w:num w:numId="4">
    <w:abstractNumId w:val="10"/>
  </w:num>
  <w:num w:numId="5">
    <w:abstractNumId w:val="2"/>
  </w:num>
  <w:num w:numId="6">
    <w:abstractNumId w:val="5"/>
  </w:num>
  <w:num w:numId="7">
    <w:abstractNumId w:val="8"/>
  </w:num>
  <w:num w:numId="8">
    <w:abstractNumId w:val="17"/>
  </w:num>
  <w:num w:numId="9">
    <w:abstractNumId w:val="14"/>
  </w:num>
  <w:num w:numId="10">
    <w:abstractNumId w:val="11"/>
  </w:num>
  <w:num w:numId="11">
    <w:abstractNumId w:val="4"/>
  </w:num>
  <w:num w:numId="12">
    <w:abstractNumId w:val="6"/>
  </w:num>
  <w:num w:numId="13">
    <w:abstractNumId w:val="13"/>
  </w:num>
  <w:num w:numId="14">
    <w:abstractNumId w:val="9"/>
  </w:num>
  <w:num w:numId="15">
    <w:abstractNumId w:val="3"/>
  </w:num>
  <w:num w:numId="16">
    <w:abstractNumId w:val="0"/>
  </w:num>
  <w:num w:numId="17">
    <w:abstractNumId w:val="18"/>
  </w:num>
  <w:num w:numId="18">
    <w:abstractNumId w:val="1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9E"/>
    <w:rsid w:val="000015E8"/>
    <w:rsid w:val="00002139"/>
    <w:rsid w:val="00002A38"/>
    <w:rsid w:val="000032A6"/>
    <w:rsid w:val="0000344E"/>
    <w:rsid w:val="00006186"/>
    <w:rsid w:val="00006236"/>
    <w:rsid w:val="000102A0"/>
    <w:rsid w:val="000104C6"/>
    <w:rsid w:val="00010C54"/>
    <w:rsid w:val="0001181D"/>
    <w:rsid w:val="0001447C"/>
    <w:rsid w:val="000152BF"/>
    <w:rsid w:val="00015561"/>
    <w:rsid w:val="00015A57"/>
    <w:rsid w:val="00015D4D"/>
    <w:rsid w:val="000168B5"/>
    <w:rsid w:val="00016F2D"/>
    <w:rsid w:val="000175C1"/>
    <w:rsid w:val="00017704"/>
    <w:rsid w:val="00017F23"/>
    <w:rsid w:val="000207A1"/>
    <w:rsid w:val="0002097D"/>
    <w:rsid w:val="00021FDE"/>
    <w:rsid w:val="000221B1"/>
    <w:rsid w:val="0002453A"/>
    <w:rsid w:val="000266C6"/>
    <w:rsid w:val="0002710A"/>
    <w:rsid w:val="000276A5"/>
    <w:rsid w:val="000300CF"/>
    <w:rsid w:val="0003070D"/>
    <w:rsid w:val="00032A3D"/>
    <w:rsid w:val="00032FEF"/>
    <w:rsid w:val="0003318D"/>
    <w:rsid w:val="00034F96"/>
    <w:rsid w:val="000352E6"/>
    <w:rsid w:val="00036372"/>
    <w:rsid w:val="0003670A"/>
    <w:rsid w:val="00036781"/>
    <w:rsid w:val="00036F8D"/>
    <w:rsid w:val="00037418"/>
    <w:rsid w:val="00037979"/>
    <w:rsid w:val="00041556"/>
    <w:rsid w:val="0004170C"/>
    <w:rsid w:val="00041A2C"/>
    <w:rsid w:val="000441FF"/>
    <w:rsid w:val="00044E2C"/>
    <w:rsid w:val="00045315"/>
    <w:rsid w:val="00045418"/>
    <w:rsid w:val="00045C79"/>
    <w:rsid w:val="00045F4E"/>
    <w:rsid w:val="00046265"/>
    <w:rsid w:val="00050064"/>
    <w:rsid w:val="00051DB1"/>
    <w:rsid w:val="00051EF1"/>
    <w:rsid w:val="00051F03"/>
    <w:rsid w:val="0005244D"/>
    <w:rsid w:val="00052481"/>
    <w:rsid w:val="00052C2A"/>
    <w:rsid w:val="00052DAA"/>
    <w:rsid w:val="000534F5"/>
    <w:rsid w:val="000537E5"/>
    <w:rsid w:val="00056B00"/>
    <w:rsid w:val="000571A8"/>
    <w:rsid w:val="000573EB"/>
    <w:rsid w:val="00057D99"/>
    <w:rsid w:val="00060097"/>
    <w:rsid w:val="00060FDB"/>
    <w:rsid w:val="000611C1"/>
    <w:rsid w:val="000621BF"/>
    <w:rsid w:val="00064369"/>
    <w:rsid w:val="00065EE5"/>
    <w:rsid w:val="00066263"/>
    <w:rsid w:val="00066282"/>
    <w:rsid w:val="00067CC5"/>
    <w:rsid w:val="00070E78"/>
    <w:rsid w:val="0007222A"/>
    <w:rsid w:val="00073385"/>
    <w:rsid w:val="00073CA4"/>
    <w:rsid w:val="00073E01"/>
    <w:rsid w:val="0007576E"/>
    <w:rsid w:val="00075F90"/>
    <w:rsid w:val="000765AC"/>
    <w:rsid w:val="00076653"/>
    <w:rsid w:val="000767BE"/>
    <w:rsid w:val="00077485"/>
    <w:rsid w:val="00077829"/>
    <w:rsid w:val="00081CE6"/>
    <w:rsid w:val="0008401F"/>
    <w:rsid w:val="0008470A"/>
    <w:rsid w:val="00084976"/>
    <w:rsid w:val="00084A1A"/>
    <w:rsid w:val="00084B63"/>
    <w:rsid w:val="00084C89"/>
    <w:rsid w:val="00084EE8"/>
    <w:rsid w:val="00086CF6"/>
    <w:rsid w:val="00087978"/>
    <w:rsid w:val="00090907"/>
    <w:rsid w:val="00090F1D"/>
    <w:rsid w:val="00090FE9"/>
    <w:rsid w:val="0009221C"/>
    <w:rsid w:val="000933D3"/>
    <w:rsid w:val="00094651"/>
    <w:rsid w:val="00095F23"/>
    <w:rsid w:val="00096F96"/>
    <w:rsid w:val="00097AFE"/>
    <w:rsid w:val="000A31C9"/>
    <w:rsid w:val="000A4431"/>
    <w:rsid w:val="000A4924"/>
    <w:rsid w:val="000A5CA0"/>
    <w:rsid w:val="000A7B5E"/>
    <w:rsid w:val="000A7CC2"/>
    <w:rsid w:val="000A7D98"/>
    <w:rsid w:val="000B0645"/>
    <w:rsid w:val="000B13AB"/>
    <w:rsid w:val="000B49BC"/>
    <w:rsid w:val="000B67CB"/>
    <w:rsid w:val="000B7108"/>
    <w:rsid w:val="000B75D3"/>
    <w:rsid w:val="000C0771"/>
    <w:rsid w:val="000C0CE4"/>
    <w:rsid w:val="000C0F76"/>
    <w:rsid w:val="000C1079"/>
    <w:rsid w:val="000C15DD"/>
    <w:rsid w:val="000C1B89"/>
    <w:rsid w:val="000C2B8B"/>
    <w:rsid w:val="000C3FCD"/>
    <w:rsid w:val="000C4BEC"/>
    <w:rsid w:val="000C56D1"/>
    <w:rsid w:val="000C5AB1"/>
    <w:rsid w:val="000C6343"/>
    <w:rsid w:val="000C67C6"/>
    <w:rsid w:val="000C6FFA"/>
    <w:rsid w:val="000D093B"/>
    <w:rsid w:val="000D0B63"/>
    <w:rsid w:val="000D0FE8"/>
    <w:rsid w:val="000D2571"/>
    <w:rsid w:val="000D26D1"/>
    <w:rsid w:val="000D2F4B"/>
    <w:rsid w:val="000D3713"/>
    <w:rsid w:val="000D4B77"/>
    <w:rsid w:val="000D51B2"/>
    <w:rsid w:val="000D581A"/>
    <w:rsid w:val="000D7421"/>
    <w:rsid w:val="000D7853"/>
    <w:rsid w:val="000E1BC1"/>
    <w:rsid w:val="000E287D"/>
    <w:rsid w:val="000E38DA"/>
    <w:rsid w:val="000E4197"/>
    <w:rsid w:val="000E47EF"/>
    <w:rsid w:val="000E5979"/>
    <w:rsid w:val="000E66D2"/>
    <w:rsid w:val="000E7CF8"/>
    <w:rsid w:val="000E7D8A"/>
    <w:rsid w:val="000F0A8E"/>
    <w:rsid w:val="000F0B78"/>
    <w:rsid w:val="000F10F1"/>
    <w:rsid w:val="000F2348"/>
    <w:rsid w:val="000F3001"/>
    <w:rsid w:val="000F429F"/>
    <w:rsid w:val="000F433E"/>
    <w:rsid w:val="000F48FB"/>
    <w:rsid w:val="000F6242"/>
    <w:rsid w:val="000F73C4"/>
    <w:rsid w:val="000F7D00"/>
    <w:rsid w:val="001000E2"/>
    <w:rsid w:val="0010084B"/>
    <w:rsid w:val="00102032"/>
    <w:rsid w:val="001021EE"/>
    <w:rsid w:val="001033B4"/>
    <w:rsid w:val="00104D93"/>
    <w:rsid w:val="00104FF1"/>
    <w:rsid w:val="00105C41"/>
    <w:rsid w:val="00105C8F"/>
    <w:rsid w:val="00106860"/>
    <w:rsid w:val="00107014"/>
    <w:rsid w:val="0011026A"/>
    <w:rsid w:val="00110C6A"/>
    <w:rsid w:val="00111572"/>
    <w:rsid w:val="00111796"/>
    <w:rsid w:val="0011179D"/>
    <w:rsid w:val="00111997"/>
    <w:rsid w:val="00112ECA"/>
    <w:rsid w:val="001137EE"/>
    <w:rsid w:val="00116A7E"/>
    <w:rsid w:val="00117100"/>
    <w:rsid w:val="00117EF8"/>
    <w:rsid w:val="00120199"/>
    <w:rsid w:val="00121B81"/>
    <w:rsid w:val="00121C1B"/>
    <w:rsid w:val="00123D20"/>
    <w:rsid w:val="00123FF4"/>
    <w:rsid w:val="00124B5A"/>
    <w:rsid w:val="001250EE"/>
    <w:rsid w:val="00125327"/>
    <w:rsid w:val="00127851"/>
    <w:rsid w:val="001306B5"/>
    <w:rsid w:val="001307B0"/>
    <w:rsid w:val="00130944"/>
    <w:rsid w:val="0013096F"/>
    <w:rsid w:val="00131266"/>
    <w:rsid w:val="001324AA"/>
    <w:rsid w:val="0013308E"/>
    <w:rsid w:val="001340CB"/>
    <w:rsid w:val="001346E6"/>
    <w:rsid w:val="00135C76"/>
    <w:rsid w:val="001367AD"/>
    <w:rsid w:val="00136AC1"/>
    <w:rsid w:val="00136B1D"/>
    <w:rsid w:val="001372F3"/>
    <w:rsid w:val="00137F81"/>
    <w:rsid w:val="00140759"/>
    <w:rsid w:val="00141227"/>
    <w:rsid w:val="00141482"/>
    <w:rsid w:val="001423AA"/>
    <w:rsid w:val="00142A9C"/>
    <w:rsid w:val="001441C5"/>
    <w:rsid w:val="001442D9"/>
    <w:rsid w:val="0014617A"/>
    <w:rsid w:val="001463F9"/>
    <w:rsid w:val="00146880"/>
    <w:rsid w:val="00146B72"/>
    <w:rsid w:val="00147072"/>
    <w:rsid w:val="0015012B"/>
    <w:rsid w:val="00150518"/>
    <w:rsid w:val="001524A5"/>
    <w:rsid w:val="00152B77"/>
    <w:rsid w:val="00152C27"/>
    <w:rsid w:val="00152EA2"/>
    <w:rsid w:val="00152F57"/>
    <w:rsid w:val="0015349A"/>
    <w:rsid w:val="001539E7"/>
    <w:rsid w:val="00153A53"/>
    <w:rsid w:val="00154EFB"/>
    <w:rsid w:val="001566F4"/>
    <w:rsid w:val="001571E9"/>
    <w:rsid w:val="00157D56"/>
    <w:rsid w:val="00160185"/>
    <w:rsid w:val="00161886"/>
    <w:rsid w:val="00163EF4"/>
    <w:rsid w:val="00165B0B"/>
    <w:rsid w:val="00166DF4"/>
    <w:rsid w:val="00167933"/>
    <w:rsid w:val="00167A39"/>
    <w:rsid w:val="0017021F"/>
    <w:rsid w:val="00170416"/>
    <w:rsid w:val="00170C89"/>
    <w:rsid w:val="00171158"/>
    <w:rsid w:val="00171E9E"/>
    <w:rsid w:val="001724C1"/>
    <w:rsid w:val="001751D0"/>
    <w:rsid w:val="00175D94"/>
    <w:rsid w:val="0017608C"/>
    <w:rsid w:val="00177EE3"/>
    <w:rsid w:val="00180BE7"/>
    <w:rsid w:val="0018128A"/>
    <w:rsid w:val="00182194"/>
    <w:rsid w:val="001829E9"/>
    <w:rsid w:val="00182C64"/>
    <w:rsid w:val="001835CB"/>
    <w:rsid w:val="00183C1A"/>
    <w:rsid w:val="00185684"/>
    <w:rsid w:val="00185C8F"/>
    <w:rsid w:val="00185D64"/>
    <w:rsid w:val="00186160"/>
    <w:rsid w:val="0018790F"/>
    <w:rsid w:val="00194427"/>
    <w:rsid w:val="0019752A"/>
    <w:rsid w:val="001A1998"/>
    <w:rsid w:val="001A4232"/>
    <w:rsid w:val="001A507B"/>
    <w:rsid w:val="001A5448"/>
    <w:rsid w:val="001A6956"/>
    <w:rsid w:val="001A77C1"/>
    <w:rsid w:val="001A7893"/>
    <w:rsid w:val="001A7B1B"/>
    <w:rsid w:val="001B07D3"/>
    <w:rsid w:val="001B0D38"/>
    <w:rsid w:val="001B0ECD"/>
    <w:rsid w:val="001B1DB2"/>
    <w:rsid w:val="001B29D5"/>
    <w:rsid w:val="001B5212"/>
    <w:rsid w:val="001B5BAD"/>
    <w:rsid w:val="001B6E72"/>
    <w:rsid w:val="001B72F6"/>
    <w:rsid w:val="001B75E3"/>
    <w:rsid w:val="001B7756"/>
    <w:rsid w:val="001B778A"/>
    <w:rsid w:val="001B7E93"/>
    <w:rsid w:val="001C01D2"/>
    <w:rsid w:val="001C01E9"/>
    <w:rsid w:val="001C0A90"/>
    <w:rsid w:val="001C140C"/>
    <w:rsid w:val="001C4D86"/>
    <w:rsid w:val="001C6B38"/>
    <w:rsid w:val="001C6B66"/>
    <w:rsid w:val="001C718C"/>
    <w:rsid w:val="001D13CD"/>
    <w:rsid w:val="001D173C"/>
    <w:rsid w:val="001D17FA"/>
    <w:rsid w:val="001D2049"/>
    <w:rsid w:val="001D23DC"/>
    <w:rsid w:val="001D2903"/>
    <w:rsid w:val="001D3F6C"/>
    <w:rsid w:val="001D42F7"/>
    <w:rsid w:val="001D48B7"/>
    <w:rsid w:val="001D536E"/>
    <w:rsid w:val="001D6F7D"/>
    <w:rsid w:val="001D7112"/>
    <w:rsid w:val="001D73DD"/>
    <w:rsid w:val="001E02C6"/>
    <w:rsid w:val="001E11DA"/>
    <w:rsid w:val="001E1F5C"/>
    <w:rsid w:val="001E2592"/>
    <w:rsid w:val="001E2739"/>
    <w:rsid w:val="001E62E1"/>
    <w:rsid w:val="001E6DC9"/>
    <w:rsid w:val="001F167D"/>
    <w:rsid w:val="001F2462"/>
    <w:rsid w:val="001F3677"/>
    <w:rsid w:val="001F65A7"/>
    <w:rsid w:val="001F7CB4"/>
    <w:rsid w:val="00202600"/>
    <w:rsid w:val="00202641"/>
    <w:rsid w:val="0020311B"/>
    <w:rsid w:val="002040C4"/>
    <w:rsid w:val="00204A72"/>
    <w:rsid w:val="00205C4D"/>
    <w:rsid w:val="00206576"/>
    <w:rsid w:val="00206876"/>
    <w:rsid w:val="00207692"/>
    <w:rsid w:val="00207997"/>
    <w:rsid w:val="00207C99"/>
    <w:rsid w:val="00210E72"/>
    <w:rsid w:val="002152A9"/>
    <w:rsid w:val="0021535D"/>
    <w:rsid w:val="00215638"/>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CDA"/>
    <w:rsid w:val="00232F6B"/>
    <w:rsid w:val="00233A74"/>
    <w:rsid w:val="00234D79"/>
    <w:rsid w:val="00234D81"/>
    <w:rsid w:val="002352B8"/>
    <w:rsid w:val="0023647A"/>
    <w:rsid w:val="00241F5C"/>
    <w:rsid w:val="00246389"/>
    <w:rsid w:val="00247113"/>
    <w:rsid w:val="00250A04"/>
    <w:rsid w:val="00251B8D"/>
    <w:rsid w:val="00253517"/>
    <w:rsid w:val="00253DBD"/>
    <w:rsid w:val="0025412E"/>
    <w:rsid w:val="0025450E"/>
    <w:rsid w:val="00254873"/>
    <w:rsid w:val="00255C06"/>
    <w:rsid w:val="00255F34"/>
    <w:rsid w:val="002562EC"/>
    <w:rsid w:val="002572AA"/>
    <w:rsid w:val="002603ED"/>
    <w:rsid w:val="00262B65"/>
    <w:rsid w:val="0026361A"/>
    <w:rsid w:val="00264194"/>
    <w:rsid w:val="002645E2"/>
    <w:rsid w:val="00264AD8"/>
    <w:rsid w:val="00264C3A"/>
    <w:rsid w:val="00265165"/>
    <w:rsid w:val="00265959"/>
    <w:rsid w:val="00265C15"/>
    <w:rsid w:val="00265C9D"/>
    <w:rsid w:val="002665C6"/>
    <w:rsid w:val="002672F8"/>
    <w:rsid w:val="00267A07"/>
    <w:rsid w:val="002701EE"/>
    <w:rsid w:val="002707AE"/>
    <w:rsid w:val="00271413"/>
    <w:rsid w:val="00273123"/>
    <w:rsid w:val="00274C67"/>
    <w:rsid w:val="00276F7B"/>
    <w:rsid w:val="0027700E"/>
    <w:rsid w:val="00277CC9"/>
    <w:rsid w:val="00277E57"/>
    <w:rsid w:val="00284A8F"/>
    <w:rsid w:val="00285852"/>
    <w:rsid w:val="00286364"/>
    <w:rsid w:val="0028660C"/>
    <w:rsid w:val="0029065A"/>
    <w:rsid w:val="00291A94"/>
    <w:rsid w:val="00292430"/>
    <w:rsid w:val="00293236"/>
    <w:rsid w:val="00295261"/>
    <w:rsid w:val="00296159"/>
    <w:rsid w:val="00296690"/>
    <w:rsid w:val="002967A2"/>
    <w:rsid w:val="002970F6"/>
    <w:rsid w:val="00297B5D"/>
    <w:rsid w:val="00297BAB"/>
    <w:rsid w:val="00297E2E"/>
    <w:rsid w:val="002A028A"/>
    <w:rsid w:val="002A0E76"/>
    <w:rsid w:val="002A0E7C"/>
    <w:rsid w:val="002A114F"/>
    <w:rsid w:val="002A18FF"/>
    <w:rsid w:val="002A2157"/>
    <w:rsid w:val="002A238F"/>
    <w:rsid w:val="002A49B0"/>
    <w:rsid w:val="002A66DA"/>
    <w:rsid w:val="002A6E13"/>
    <w:rsid w:val="002A6E64"/>
    <w:rsid w:val="002B04B8"/>
    <w:rsid w:val="002B06D8"/>
    <w:rsid w:val="002B3556"/>
    <w:rsid w:val="002B7845"/>
    <w:rsid w:val="002C04B1"/>
    <w:rsid w:val="002C16B4"/>
    <w:rsid w:val="002C2F48"/>
    <w:rsid w:val="002C319D"/>
    <w:rsid w:val="002C3B69"/>
    <w:rsid w:val="002C4CD3"/>
    <w:rsid w:val="002C5BEE"/>
    <w:rsid w:val="002C627A"/>
    <w:rsid w:val="002C66F2"/>
    <w:rsid w:val="002C7E86"/>
    <w:rsid w:val="002D05EE"/>
    <w:rsid w:val="002D1332"/>
    <w:rsid w:val="002D1CE1"/>
    <w:rsid w:val="002D1FBB"/>
    <w:rsid w:val="002D2189"/>
    <w:rsid w:val="002D2C5F"/>
    <w:rsid w:val="002D2D6F"/>
    <w:rsid w:val="002D4118"/>
    <w:rsid w:val="002D67F3"/>
    <w:rsid w:val="002D753E"/>
    <w:rsid w:val="002D7F45"/>
    <w:rsid w:val="002D7F54"/>
    <w:rsid w:val="002E02C5"/>
    <w:rsid w:val="002E0BA9"/>
    <w:rsid w:val="002E2335"/>
    <w:rsid w:val="002E2DB8"/>
    <w:rsid w:val="002E3594"/>
    <w:rsid w:val="002E400B"/>
    <w:rsid w:val="002E43B0"/>
    <w:rsid w:val="002E4CED"/>
    <w:rsid w:val="002E4DF2"/>
    <w:rsid w:val="002E7D34"/>
    <w:rsid w:val="002E7EC8"/>
    <w:rsid w:val="002F00D2"/>
    <w:rsid w:val="002F1425"/>
    <w:rsid w:val="002F1940"/>
    <w:rsid w:val="002F2142"/>
    <w:rsid w:val="002F223C"/>
    <w:rsid w:val="002F25CA"/>
    <w:rsid w:val="002F359A"/>
    <w:rsid w:val="002F4752"/>
    <w:rsid w:val="002F4DDE"/>
    <w:rsid w:val="002F6678"/>
    <w:rsid w:val="002F73B4"/>
    <w:rsid w:val="002F7E83"/>
    <w:rsid w:val="00301FCF"/>
    <w:rsid w:val="00306BFA"/>
    <w:rsid w:val="0030717C"/>
    <w:rsid w:val="0030723B"/>
    <w:rsid w:val="003077B3"/>
    <w:rsid w:val="003104EA"/>
    <w:rsid w:val="003107CE"/>
    <w:rsid w:val="00310EBD"/>
    <w:rsid w:val="0031139C"/>
    <w:rsid w:val="00311454"/>
    <w:rsid w:val="003115ED"/>
    <w:rsid w:val="00311DAB"/>
    <w:rsid w:val="00312232"/>
    <w:rsid w:val="00314391"/>
    <w:rsid w:val="00314D2A"/>
    <w:rsid w:val="003155C6"/>
    <w:rsid w:val="0031619A"/>
    <w:rsid w:val="003177FC"/>
    <w:rsid w:val="0032047D"/>
    <w:rsid w:val="00321CF2"/>
    <w:rsid w:val="00323F55"/>
    <w:rsid w:val="003254EB"/>
    <w:rsid w:val="003256F0"/>
    <w:rsid w:val="00326430"/>
    <w:rsid w:val="00326433"/>
    <w:rsid w:val="00327519"/>
    <w:rsid w:val="00327713"/>
    <w:rsid w:val="00327913"/>
    <w:rsid w:val="003301E8"/>
    <w:rsid w:val="003309D9"/>
    <w:rsid w:val="00331071"/>
    <w:rsid w:val="0033153B"/>
    <w:rsid w:val="0033170D"/>
    <w:rsid w:val="003317CD"/>
    <w:rsid w:val="00331EB1"/>
    <w:rsid w:val="0033223B"/>
    <w:rsid w:val="003337E2"/>
    <w:rsid w:val="003340E6"/>
    <w:rsid w:val="00335373"/>
    <w:rsid w:val="003367BF"/>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7B0B"/>
    <w:rsid w:val="00350CCE"/>
    <w:rsid w:val="00353271"/>
    <w:rsid w:val="00353575"/>
    <w:rsid w:val="0035411E"/>
    <w:rsid w:val="003546BC"/>
    <w:rsid w:val="00355672"/>
    <w:rsid w:val="00355875"/>
    <w:rsid w:val="00355A58"/>
    <w:rsid w:val="0035716F"/>
    <w:rsid w:val="00360034"/>
    <w:rsid w:val="00361B5B"/>
    <w:rsid w:val="00362636"/>
    <w:rsid w:val="00362D37"/>
    <w:rsid w:val="003634EC"/>
    <w:rsid w:val="0036354C"/>
    <w:rsid w:val="00363E36"/>
    <w:rsid w:val="00363F4D"/>
    <w:rsid w:val="00363FCC"/>
    <w:rsid w:val="003644F5"/>
    <w:rsid w:val="0036531B"/>
    <w:rsid w:val="00370110"/>
    <w:rsid w:val="0037037B"/>
    <w:rsid w:val="003713A0"/>
    <w:rsid w:val="00371AD1"/>
    <w:rsid w:val="00372A38"/>
    <w:rsid w:val="00372BDD"/>
    <w:rsid w:val="00372C18"/>
    <w:rsid w:val="003731E0"/>
    <w:rsid w:val="00380BA0"/>
    <w:rsid w:val="00382216"/>
    <w:rsid w:val="00382EFE"/>
    <w:rsid w:val="003833AF"/>
    <w:rsid w:val="00383545"/>
    <w:rsid w:val="00384100"/>
    <w:rsid w:val="00384E3B"/>
    <w:rsid w:val="003866D1"/>
    <w:rsid w:val="0038675F"/>
    <w:rsid w:val="003870BA"/>
    <w:rsid w:val="0038789A"/>
    <w:rsid w:val="00390EEE"/>
    <w:rsid w:val="00393939"/>
    <w:rsid w:val="0039698A"/>
    <w:rsid w:val="00396C69"/>
    <w:rsid w:val="003A06F5"/>
    <w:rsid w:val="003A08B9"/>
    <w:rsid w:val="003A0F5D"/>
    <w:rsid w:val="003A10AC"/>
    <w:rsid w:val="003A118E"/>
    <w:rsid w:val="003A18D4"/>
    <w:rsid w:val="003A4C6E"/>
    <w:rsid w:val="003A4F35"/>
    <w:rsid w:val="003A5512"/>
    <w:rsid w:val="003A5D97"/>
    <w:rsid w:val="003A5DCE"/>
    <w:rsid w:val="003A7B0B"/>
    <w:rsid w:val="003B05B1"/>
    <w:rsid w:val="003B1762"/>
    <w:rsid w:val="003B20F5"/>
    <w:rsid w:val="003B34A4"/>
    <w:rsid w:val="003B3CD6"/>
    <w:rsid w:val="003B42CE"/>
    <w:rsid w:val="003B4EB1"/>
    <w:rsid w:val="003B5A22"/>
    <w:rsid w:val="003B6329"/>
    <w:rsid w:val="003B6DAA"/>
    <w:rsid w:val="003B7DAB"/>
    <w:rsid w:val="003C2025"/>
    <w:rsid w:val="003C278B"/>
    <w:rsid w:val="003C296F"/>
    <w:rsid w:val="003C3872"/>
    <w:rsid w:val="003C4057"/>
    <w:rsid w:val="003C4070"/>
    <w:rsid w:val="003C43EF"/>
    <w:rsid w:val="003C5A21"/>
    <w:rsid w:val="003C60B2"/>
    <w:rsid w:val="003C610D"/>
    <w:rsid w:val="003C73BD"/>
    <w:rsid w:val="003C7594"/>
    <w:rsid w:val="003D00A2"/>
    <w:rsid w:val="003D052E"/>
    <w:rsid w:val="003D1AC2"/>
    <w:rsid w:val="003D1D16"/>
    <w:rsid w:val="003D207E"/>
    <w:rsid w:val="003D2578"/>
    <w:rsid w:val="003D2617"/>
    <w:rsid w:val="003D2956"/>
    <w:rsid w:val="003D3F18"/>
    <w:rsid w:val="003D42F3"/>
    <w:rsid w:val="003D457D"/>
    <w:rsid w:val="003D4877"/>
    <w:rsid w:val="003D508D"/>
    <w:rsid w:val="003D6198"/>
    <w:rsid w:val="003D7637"/>
    <w:rsid w:val="003D792A"/>
    <w:rsid w:val="003E04F0"/>
    <w:rsid w:val="003E24AA"/>
    <w:rsid w:val="003E3BB2"/>
    <w:rsid w:val="003E6944"/>
    <w:rsid w:val="003E7B97"/>
    <w:rsid w:val="003E7FE3"/>
    <w:rsid w:val="003F24B2"/>
    <w:rsid w:val="003F38FC"/>
    <w:rsid w:val="003F41D0"/>
    <w:rsid w:val="003F458D"/>
    <w:rsid w:val="003F4968"/>
    <w:rsid w:val="003F4B95"/>
    <w:rsid w:val="003F6601"/>
    <w:rsid w:val="003F67B6"/>
    <w:rsid w:val="003F6D9A"/>
    <w:rsid w:val="00403CD5"/>
    <w:rsid w:val="00403F15"/>
    <w:rsid w:val="00403FB2"/>
    <w:rsid w:val="0040660C"/>
    <w:rsid w:val="004079C9"/>
    <w:rsid w:val="00407FA1"/>
    <w:rsid w:val="00411167"/>
    <w:rsid w:val="00411F13"/>
    <w:rsid w:val="0041364A"/>
    <w:rsid w:val="00414826"/>
    <w:rsid w:val="004156CD"/>
    <w:rsid w:val="00416EC8"/>
    <w:rsid w:val="00417075"/>
    <w:rsid w:val="00417AC5"/>
    <w:rsid w:val="004213FC"/>
    <w:rsid w:val="004228A7"/>
    <w:rsid w:val="00423E17"/>
    <w:rsid w:val="00424040"/>
    <w:rsid w:val="00424105"/>
    <w:rsid w:val="0042544B"/>
    <w:rsid w:val="00425FCA"/>
    <w:rsid w:val="00426835"/>
    <w:rsid w:val="00427A24"/>
    <w:rsid w:val="00430481"/>
    <w:rsid w:val="00431337"/>
    <w:rsid w:val="0043179F"/>
    <w:rsid w:val="00433500"/>
    <w:rsid w:val="00433F71"/>
    <w:rsid w:val="004348EE"/>
    <w:rsid w:val="004350DA"/>
    <w:rsid w:val="004376E8"/>
    <w:rsid w:val="004413AA"/>
    <w:rsid w:val="00441F50"/>
    <w:rsid w:val="00442222"/>
    <w:rsid w:val="0044246A"/>
    <w:rsid w:val="00443E6A"/>
    <w:rsid w:val="00444956"/>
    <w:rsid w:val="00444AD4"/>
    <w:rsid w:val="004452A8"/>
    <w:rsid w:val="004474B7"/>
    <w:rsid w:val="00447C61"/>
    <w:rsid w:val="00447D01"/>
    <w:rsid w:val="004508CC"/>
    <w:rsid w:val="00450F7A"/>
    <w:rsid w:val="00453A42"/>
    <w:rsid w:val="00453D41"/>
    <w:rsid w:val="0045424B"/>
    <w:rsid w:val="004559D0"/>
    <w:rsid w:val="0045611B"/>
    <w:rsid w:val="00457C4D"/>
    <w:rsid w:val="00461912"/>
    <w:rsid w:val="00462A10"/>
    <w:rsid w:val="004630CD"/>
    <w:rsid w:val="00463C79"/>
    <w:rsid w:val="00464CF2"/>
    <w:rsid w:val="00464DBF"/>
    <w:rsid w:val="0046511B"/>
    <w:rsid w:val="00467260"/>
    <w:rsid w:val="00467679"/>
    <w:rsid w:val="00467B9C"/>
    <w:rsid w:val="00467F13"/>
    <w:rsid w:val="00470A4F"/>
    <w:rsid w:val="00470BC1"/>
    <w:rsid w:val="00470CA4"/>
    <w:rsid w:val="004710DB"/>
    <w:rsid w:val="00471152"/>
    <w:rsid w:val="004721CA"/>
    <w:rsid w:val="0047222A"/>
    <w:rsid w:val="00472E3F"/>
    <w:rsid w:val="00473E95"/>
    <w:rsid w:val="00475550"/>
    <w:rsid w:val="00476251"/>
    <w:rsid w:val="00477C81"/>
    <w:rsid w:val="004817E4"/>
    <w:rsid w:val="00481F35"/>
    <w:rsid w:val="00483598"/>
    <w:rsid w:val="0048389D"/>
    <w:rsid w:val="00484529"/>
    <w:rsid w:val="00485DF9"/>
    <w:rsid w:val="004865AC"/>
    <w:rsid w:val="004903D4"/>
    <w:rsid w:val="00490EFC"/>
    <w:rsid w:val="0049139D"/>
    <w:rsid w:val="0049316E"/>
    <w:rsid w:val="00493953"/>
    <w:rsid w:val="0049483F"/>
    <w:rsid w:val="00494AFE"/>
    <w:rsid w:val="004A1655"/>
    <w:rsid w:val="004A179D"/>
    <w:rsid w:val="004A1F33"/>
    <w:rsid w:val="004A2339"/>
    <w:rsid w:val="004A3161"/>
    <w:rsid w:val="004A3BCA"/>
    <w:rsid w:val="004A40B4"/>
    <w:rsid w:val="004A5FA8"/>
    <w:rsid w:val="004A6A1C"/>
    <w:rsid w:val="004B0BB0"/>
    <w:rsid w:val="004B1EDC"/>
    <w:rsid w:val="004B1FBE"/>
    <w:rsid w:val="004B209C"/>
    <w:rsid w:val="004B2438"/>
    <w:rsid w:val="004B2AE7"/>
    <w:rsid w:val="004B3525"/>
    <w:rsid w:val="004B3F94"/>
    <w:rsid w:val="004B462D"/>
    <w:rsid w:val="004B4975"/>
    <w:rsid w:val="004B607C"/>
    <w:rsid w:val="004B6775"/>
    <w:rsid w:val="004B6E1F"/>
    <w:rsid w:val="004B74D5"/>
    <w:rsid w:val="004B7621"/>
    <w:rsid w:val="004C01A5"/>
    <w:rsid w:val="004C03B1"/>
    <w:rsid w:val="004C1750"/>
    <w:rsid w:val="004C2C65"/>
    <w:rsid w:val="004C2ED1"/>
    <w:rsid w:val="004C53EA"/>
    <w:rsid w:val="004D0E31"/>
    <w:rsid w:val="004D1D10"/>
    <w:rsid w:val="004D278E"/>
    <w:rsid w:val="004D3A26"/>
    <w:rsid w:val="004D40A5"/>
    <w:rsid w:val="004D485E"/>
    <w:rsid w:val="004D5B59"/>
    <w:rsid w:val="004D6222"/>
    <w:rsid w:val="004D6808"/>
    <w:rsid w:val="004D70E3"/>
    <w:rsid w:val="004D750A"/>
    <w:rsid w:val="004D7A88"/>
    <w:rsid w:val="004E0352"/>
    <w:rsid w:val="004E0FE2"/>
    <w:rsid w:val="004E1367"/>
    <w:rsid w:val="004E2C33"/>
    <w:rsid w:val="004E3686"/>
    <w:rsid w:val="004E3939"/>
    <w:rsid w:val="004E4682"/>
    <w:rsid w:val="004E5C0E"/>
    <w:rsid w:val="004E5DDF"/>
    <w:rsid w:val="004E6612"/>
    <w:rsid w:val="004E66BB"/>
    <w:rsid w:val="004E6E70"/>
    <w:rsid w:val="004F00C5"/>
    <w:rsid w:val="004F1B87"/>
    <w:rsid w:val="004F2F8C"/>
    <w:rsid w:val="004F3FD1"/>
    <w:rsid w:val="004F53BF"/>
    <w:rsid w:val="004F54D6"/>
    <w:rsid w:val="004F58A7"/>
    <w:rsid w:val="004F5FF4"/>
    <w:rsid w:val="004F69D9"/>
    <w:rsid w:val="004F6FE6"/>
    <w:rsid w:val="004F7116"/>
    <w:rsid w:val="004F78AE"/>
    <w:rsid w:val="004F7CF5"/>
    <w:rsid w:val="0050035D"/>
    <w:rsid w:val="00500D7B"/>
    <w:rsid w:val="00500FE4"/>
    <w:rsid w:val="00501237"/>
    <w:rsid w:val="00501CBC"/>
    <w:rsid w:val="005020E4"/>
    <w:rsid w:val="00502EDA"/>
    <w:rsid w:val="0050394F"/>
    <w:rsid w:val="00503C52"/>
    <w:rsid w:val="00503F31"/>
    <w:rsid w:val="00505057"/>
    <w:rsid w:val="005057B1"/>
    <w:rsid w:val="005067E6"/>
    <w:rsid w:val="00506E78"/>
    <w:rsid w:val="00507B91"/>
    <w:rsid w:val="00507C8D"/>
    <w:rsid w:val="00507E7C"/>
    <w:rsid w:val="00511214"/>
    <w:rsid w:val="00511A56"/>
    <w:rsid w:val="00511C53"/>
    <w:rsid w:val="0051227E"/>
    <w:rsid w:val="00512859"/>
    <w:rsid w:val="00512E0D"/>
    <w:rsid w:val="00513DD9"/>
    <w:rsid w:val="005140FF"/>
    <w:rsid w:val="00514395"/>
    <w:rsid w:val="005155F8"/>
    <w:rsid w:val="00515805"/>
    <w:rsid w:val="005175C0"/>
    <w:rsid w:val="00517943"/>
    <w:rsid w:val="00517A89"/>
    <w:rsid w:val="00520663"/>
    <w:rsid w:val="00520766"/>
    <w:rsid w:val="00520AB0"/>
    <w:rsid w:val="00521315"/>
    <w:rsid w:val="005215A2"/>
    <w:rsid w:val="005215F4"/>
    <w:rsid w:val="00521D88"/>
    <w:rsid w:val="0052370D"/>
    <w:rsid w:val="005251E3"/>
    <w:rsid w:val="0052610B"/>
    <w:rsid w:val="0052708E"/>
    <w:rsid w:val="005305AD"/>
    <w:rsid w:val="00530827"/>
    <w:rsid w:val="00530F4E"/>
    <w:rsid w:val="0053262B"/>
    <w:rsid w:val="0053282A"/>
    <w:rsid w:val="005346BC"/>
    <w:rsid w:val="0053565A"/>
    <w:rsid w:val="005364EC"/>
    <w:rsid w:val="00536CE8"/>
    <w:rsid w:val="00537628"/>
    <w:rsid w:val="00540261"/>
    <w:rsid w:val="00541163"/>
    <w:rsid w:val="0054195A"/>
    <w:rsid w:val="00543A43"/>
    <w:rsid w:val="005442EC"/>
    <w:rsid w:val="00544867"/>
    <w:rsid w:val="005449D6"/>
    <w:rsid w:val="005449E6"/>
    <w:rsid w:val="00544A5F"/>
    <w:rsid w:val="00544C54"/>
    <w:rsid w:val="00544E8E"/>
    <w:rsid w:val="005465EC"/>
    <w:rsid w:val="00547FB1"/>
    <w:rsid w:val="005512C9"/>
    <w:rsid w:val="00552FA4"/>
    <w:rsid w:val="00555B62"/>
    <w:rsid w:val="0056356A"/>
    <w:rsid w:val="005637BC"/>
    <w:rsid w:val="00563A35"/>
    <w:rsid w:val="00564EFD"/>
    <w:rsid w:val="00565A7A"/>
    <w:rsid w:val="00567A17"/>
    <w:rsid w:val="005706DE"/>
    <w:rsid w:val="00570E77"/>
    <w:rsid w:val="00571043"/>
    <w:rsid w:val="00571E21"/>
    <w:rsid w:val="00571E7F"/>
    <w:rsid w:val="005725EA"/>
    <w:rsid w:val="005727FD"/>
    <w:rsid w:val="00573519"/>
    <w:rsid w:val="00573DED"/>
    <w:rsid w:val="005746EE"/>
    <w:rsid w:val="005749D1"/>
    <w:rsid w:val="00574FE5"/>
    <w:rsid w:val="00575B1E"/>
    <w:rsid w:val="00577918"/>
    <w:rsid w:val="00582C5A"/>
    <w:rsid w:val="005838A3"/>
    <w:rsid w:val="0058673A"/>
    <w:rsid w:val="00587811"/>
    <w:rsid w:val="00590677"/>
    <w:rsid w:val="00590E02"/>
    <w:rsid w:val="005911CD"/>
    <w:rsid w:val="00591330"/>
    <w:rsid w:val="005915AB"/>
    <w:rsid w:val="00591DBA"/>
    <w:rsid w:val="005921A9"/>
    <w:rsid w:val="00593A2D"/>
    <w:rsid w:val="00593D85"/>
    <w:rsid w:val="00594AD9"/>
    <w:rsid w:val="00594D1E"/>
    <w:rsid w:val="005952FE"/>
    <w:rsid w:val="00597648"/>
    <w:rsid w:val="00597B8D"/>
    <w:rsid w:val="005A04C2"/>
    <w:rsid w:val="005A1AF5"/>
    <w:rsid w:val="005A1B30"/>
    <w:rsid w:val="005A2651"/>
    <w:rsid w:val="005A3174"/>
    <w:rsid w:val="005A3B9E"/>
    <w:rsid w:val="005A41A1"/>
    <w:rsid w:val="005A44DA"/>
    <w:rsid w:val="005A6E7F"/>
    <w:rsid w:val="005A7864"/>
    <w:rsid w:val="005A7FAB"/>
    <w:rsid w:val="005B021A"/>
    <w:rsid w:val="005B0E27"/>
    <w:rsid w:val="005B1178"/>
    <w:rsid w:val="005B15E5"/>
    <w:rsid w:val="005B2981"/>
    <w:rsid w:val="005B2AEF"/>
    <w:rsid w:val="005B37B4"/>
    <w:rsid w:val="005B3F65"/>
    <w:rsid w:val="005B4457"/>
    <w:rsid w:val="005B5477"/>
    <w:rsid w:val="005B575F"/>
    <w:rsid w:val="005B78B4"/>
    <w:rsid w:val="005C07E8"/>
    <w:rsid w:val="005C1E42"/>
    <w:rsid w:val="005C2B6F"/>
    <w:rsid w:val="005C2E03"/>
    <w:rsid w:val="005C32E8"/>
    <w:rsid w:val="005C358A"/>
    <w:rsid w:val="005C35B9"/>
    <w:rsid w:val="005C3927"/>
    <w:rsid w:val="005C39AA"/>
    <w:rsid w:val="005C492F"/>
    <w:rsid w:val="005C49C3"/>
    <w:rsid w:val="005C54EA"/>
    <w:rsid w:val="005C54FF"/>
    <w:rsid w:val="005C6101"/>
    <w:rsid w:val="005C6A29"/>
    <w:rsid w:val="005D2205"/>
    <w:rsid w:val="005D3E30"/>
    <w:rsid w:val="005D4703"/>
    <w:rsid w:val="005D495F"/>
    <w:rsid w:val="005D4CD1"/>
    <w:rsid w:val="005D5084"/>
    <w:rsid w:val="005D64FE"/>
    <w:rsid w:val="005D6E06"/>
    <w:rsid w:val="005D7435"/>
    <w:rsid w:val="005D7DD5"/>
    <w:rsid w:val="005E34D9"/>
    <w:rsid w:val="005E43B8"/>
    <w:rsid w:val="005E4A00"/>
    <w:rsid w:val="005E5B7D"/>
    <w:rsid w:val="005E6433"/>
    <w:rsid w:val="005E7A0F"/>
    <w:rsid w:val="005F0150"/>
    <w:rsid w:val="005F159D"/>
    <w:rsid w:val="005F23D1"/>
    <w:rsid w:val="005F2ADC"/>
    <w:rsid w:val="005F3055"/>
    <w:rsid w:val="005F35CE"/>
    <w:rsid w:val="005F3CB7"/>
    <w:rsid w:val="005F3CF0"/>
    <w:rsid w:val="005F40A8"/>
    <w:rsid w:val="005F4BD3"/>
    <w:rsid w:val="005F50A3"/>
    <w:rsid w:val="005F56F8"/>
    <w:rsid w:val="005F5E58"/>
    <w:rsid w:val="005F66DB"/>
    <w:rsid w:val="005F6E3B"/>
    <w:rsid w:val="00600E15"/>
    <w:rsid w:val="00602720"/>
    <w:rsid w:val="00602DB3"/>
    <w:rsid w:val="006033AC"/>
    <w:rsid w:val="0060371A"/>
    <w:rsid w:val="00603F11"/>
    <w:rsid w:val="0060463E"/>
    <w:rsid w:val="006076AB"/>
    <w:rsid w:val="006101A0"/>
    <w:rsid w:val="00610D2F"/>
    <w:rsid w:val="00612AF4"/>
    <w:rsid w:val="00613107"/>
    <w:rsid w:val="00613CF0"/>
    <w:rsid w:val="00613F59"/>
    <w:rsid w:val="006149FE"/>
    <w:rsid w:val="00614B14"/>
    <w:rsid w:val="00614F8D"/>
    <w:rsid w:val="00615194"/>
    <w:rsid w:val="006160F9"/>
    <w:rsid w:val="006166DE"/>
    <w:rsid w:val="0061680D"/>
    <w:rsid w:val="00621FBD"/>
    <w:rsid w:val="006220E4"/>
    <w:rsid w:val="00622113"/>
    <w:rsid w:val="00623A63"/>
    <w:rsid w:val="00624EFC"/>
    <w:rsid w:val="00626834"/>
    <w:rsid w:val="006277D5"/>
    <w:rsid w:val="0062790C"/>
    <w:rsid w:val="00627BC6"/>
    <w:rsid w:val="006300A7"/>
    <w:rsid w:val="006318D6"/>
    <w:rsid w:val="00631B36"/>
    <w:rsid w:val="00632502"/>
    <w:rsid w:val="00633451"/>
    <w:rsid w:val="0063600A"/>
    <w:rsid w:val="006375BF"/>
    <w:rsid w:val="00642008"/>
    <w:rsid w:val="006428B1"/>
    <w:rsid w:val="00643133"/>
    <w:rsid w:val="00646BAB"/>
    <w:rsid w:val="00651E90"/>
    <w:rsid w:val="00653DC3"/>
    <w:rsid w:val="00654086"/>
    <w:rsid w:val="0065425F"/>
    <w:rsid w:val="00655AD0"/>
    <w:rsid w:val="00655DC0"/>
    <w:rsid w:val="006600CC"/>
    <w:rsid w:val="006630A4"/>
    <w:rsid w:val="00663E39"/>
    <w:rsid w:val="006643DF"/>
    <w:rsid w:val="00666443"/>
    <w:rsid w:val="006673ED"/>
    <w:rsid w:val="0066776A"/>
    <w:rsid w:val="00670CC9"/>
    <w:rsid w:val="00673C3C"/>
    <w:rsid w:val="00673F64"/>
    <w:rsid w:val="0067551B"/>
    <w:rsid w:val="00681E77"/>
    <w:rsid w:val="00683C08"/>
    <w:rsid w:val="00684147"/>
    <w:rsid w:val="00684D52"/>
    <w:rsid w:val="00685872"/>
    <w:rsid w:val="00686042"/>
    <w:rsid w:val="006865FC"/>
    <w:rsid w:val="00687194"/>
    <w:rsid w:val="00687370"/>
    <w:rsid w:val="00687D39"/>
    <w:rsid w:val="0069044A"/>
    <w:rsid w:val="006922A2"/>
    <w:rsid w:val="006924B6"/>
    <w:rsid w:val="006938C5"/>
    <w:rsid w:val="006944A2"/>
    <w:rsid w:val="00695A09"/>
    <w:rsid w:val="0069765E"/>
    <w:rsid w:val="006A26A7"/>
    <w:rsid w:val="006A30D2"/>
    <w:rsid w:val="006A31C8"/>
    <w:rsid w:val="006A3E26"/>
    <w:rsid w:val="006A464E"/>
    <w:rsid w:val="006A58AF"/>
    <w:rsid w:val="006A5F4F"/>
    <w:rsid w:val="006A63F4"/>
    <w:rsid w:val="006B09F9"/>
    <w:rsid w:val="006B0CE2"/>
    <w:rsid w:val="006B0E27"/>
    <w:rsid w:val="006B17F4"/>
    <w:rsid w:val="006B1849"/>
    <w:rsid w:val="006B242D"/>
    <w:rsid w:val="006B25BA"/>
    <w:rsid w:val="006B4A30"/>
    <w:rsid w:val="006C10D2"/>
    <w:rsid w:val="006C15CA"/>
    <w:rsid w:val="006C261A"/>
    <w:rsid w:val="006C3FCE"/>
    <w:rsid w:val="006C4163"/>
    <w:rsid w:val="006C41A8"/>
    <w:rsid w:val="006C4FD1"/>
    <w:rsid w:val="006C55E7"/>
    <w:rsid w:val="006C66ED"/>
    <w:rsid w:val="006C6960"/>
    <w:rsid w:val="006C7073"/>
    <w:rsid w:val="006D0015"/>
    <w:rsid w:val="006D08E4"/>
    <w:rsid w:val="006D0C1F"/>
    <w:rsid w:val="006D1A54"/>
    <w:rsid w:val="006D3BB0"/>
    <w:rsid w:val="006D47ED"/>
    <w:rsid w:val="006D4A80"/>
    <w:rsid w:val="006D5125"/>
    <w:rsid w:val="006D60F7"/>
    <w:rsid w:val="006D7C12"/>
    <w:rsid w:val="006E0145"/>
    <w:rsid w:val="006E0158"/>
    <w:rsid w:val="006E0DAE"/>
    <w:rsid w:val="006E1DD6"/>
    <w:rsid w:val="006E2882"/>
    <w:rsid w:val="006E4BB8"/>
    <w:rsid w:val="006E5164"/>
    <w:rsid w:val="006E51BF"/>
    <w:rsid w:val="006E53DB"/>
    <w:rsid w:val="006E5BA1"/>
    <w:rsid w:val="006E6460"/>
    <w:rsid w:val="006E70E9"/>
    <w:rsid w:val="006E7325"/>
    <w:rsid w:val="006E786E"/>
    <w:rsid w:val="006E7CFD"/>
    <w:rsid w:val="006F0D38"/>
    <w:rsid w:val="006F18C4"/>
    <w:rsid w:val="006F200E"/>
    <w:rsid w:val="006F40DB"/>
    <w:rsid w:val="006F57D6"/>
    <w:rsid w:val="006F5A9E"/>
    <w:rsid w:val="006F5C26"/>
    <w:rsid w:val="006F5D89"/>
    <w:rsid w:val="006F6144"/>
    <w:rsid w:val="006F7B76"/>
    <w:rsid w:val="00700D45"/>
    <w:rsid w:val="0070167B"/>
    <w:rsid w:val="00701B6D"/>
    <w:rsid w:val="00701E6D"/>
    <w:rsid w:val="007021FE"/>
    <w:rsid w:val="00702DA5"/>
    <w:rsid w:val="00703296"/>
    <w:rsid w:val="0070425D"/>
    <w:rsid w:val="00705A2B"/>
    <w:rsid w:val="00706209"/>
    <w:rsid w:val="00706920"/>
    <w:rsid w:val="00706DB4"/>
    <w:rsid w:val="00707B2E"/>
    <w:rsid w:val="0071090C"/>
    <w:rsid w:val="007119BC"/>
    <w:rsid w:val="00712739"/>
    <w:rsid w:val="00713D74"/>
    <w:rsid w:val="0071426A"/>
    <w:rsid w:val="00716514"/>
    <w:rsid w:val="007172CD"/>
    <w:rsid w:val="00717824"/>
    <w:rsid w:val="00717A41"/>
    <w:rsid w:val="00720D1E"/>
    <w:rsid w:val="00722A00"/>
    <w:rsid w:val="00722AB3"/>
    <w:rsid w:val="00722E3B"/>
    <w:rsid w:val="00723884"/>
    <w:rsid w:val="00723E52"/>
    <w:rsid w:val="0072459F"/>
    <w:rsid w:val="0072606E"/>
    <w:rsid w:val="00727660"/>
    <w:rsid w:val="007278B6"/>
    <w:rsid w:val="00727F8A"/>
    <w:rsid w:val="007309B8"/>
    <w:rsid w:val="00731A11"/>
    <w:rsid w:val="00731D5B"/>
    <w:rsid w:val="00732D1D"/>
    <w:rsid w:val="0073355A"/>
    <w:rsid w:val="007337AA"/>
    <w:rsid w:val="007338A6"/>
    <w:rsid w:val="00733C63"/>
    <w:rsid w:val="00733E62"/>
    <w:rsid w:val="00734459"/>
    <w:rsid w:val="00734651"/>
    <w:rsid w:val="00735CA3"/>
    <w:rsid w:val="00736512"/>
    <w:rsid w:val="00737B23"/>
    <w:rsid w:val="00737C8D"/>
    <w:rsid w:val="00740C25"/>
    <w:rsid w:val="00741859"/>
    <w:rsid w:val="00743B12"/>
    <w:rsid w:val="0074415E"/>
    <w:rsid w:val="00745EF3"/>
    <w:rsid w:val="0074752A"/>
    <w:rsid w:val="0075024C"/>
    <w:rsid w:val="007504DF"/>
    <w:rsid w:val="00750DB8"/>
    <w:rsid w:val="00751164"/>
    <w:rsid w:val="007513F2"/>
    <w:rsid w:val="00751B3E"/>
    <w:rsid w:val="007531DC"/>
    <w:rsid w:val="00753F87"/>
    <w:rsid w:val="00754D43"/>
    <w:rsid w:val="00754FA7"/>
    <w:rsid w:val="00757280"/>
    <w:rsid w:val="007575AF"/>
    <w:rsid w:val="00757C14"/>
    <w:rsid w:val="00757FF8"/>
    <w:rsid w:val="007600FB"/>
    <w:rsid w:val="00760A52"/>
    <w:rsid w:val="00760BB2"/>
    <w:rsid w:val="00762CAE"/>
    <w:rsid w:val="0076375F"/>
    <w:rsid w:val="00763F0E"/>
    <w:rsid w:val="007649CE"/>
    <w:rsid w:val="00765596"/>
    <w:rsid w:val="007677F9"/>
    <w:rsid w:val="0077177A"/>
    <w:rsid w:val="00772F84"/>
    <w:rsid w:val="00773EF9"/>
    <w:rsid w:val="007742D0"/>
    <w:rsid w:val="00774973"/>
    <w:rsid w:val="007752A4"/>
    <w:rsid w:val="00775567"/>
    <w:rsid w:val="007768BC"/>
    <w:rsid w:val="00777E68"/>
    <w:rsid w:val="007801AA"/>
    <w:rsid w:val="00781969"/>
    <w:rsid w:val="007837A4"/>
    <w:rsid w:val="00784FDD"/>
    <w:rsid w:val="0078580F"/>
    <w:rsid w:val="00785D35"/>
    <w:rsid w:val="00786339"/>
    <w:rsid w:val="00786917"/>
    <w:rsid w:val="007875CE"/>
    <w:rsid w:val="00787795"/>
    <w:rsid w:val="007877C1"/>
    <w:rsid w:val="00787E54"/>
    <w:rsid w:val="0079309A"/>
    <w:rsid w:val="0079324C"/>
    <w:rsid w:val="00795534"/>
    <w:rsid w:val="00796761"/>
    <w:rsid w:val="00796ADA"/>
    <w:rsid w:val="00797333"/>
    <w:rsid w:val="007A0080"/>
    <w:rsid w:val="007A1070"/>
    <w:rsid w:val="007A119B"/>
    <w:rsid w:val="007A287B"/>
    <w:rsid w:val="007A2E01"/>
    <w:rsid w:val="007A3F74"/>
    <w:rsid w:val="007A4050"/>
    <w:rsid w:val="007A490B"/>
    <w:rsid w:val="007A5112"/>
    <w:rsid w:val="007A56B8"/>
    <w:rsid w:val="007A5F4A"/>
    <w:rsid w:val="007A5FF6"/>
    <w:rsid w:val="007B0268"/>
    <w:rsid w:val="007B02F3"/>
    <w:rsid w:val="007B06EA"/>
    <w:rsid w:val="007B2818"/>
    <w:rsid w:val="007B32D4"/>
    <w:rsid w:val="007B3EB2"/>
    <w:rsid w:val="007B594C"/>
    <w:rsid w:val="007C0072"/>
    <w:rsid w:val="007C25E7"/>
    <w:rsid w:val="007C2773"/>
    <w:rsid w:val="007C5005"/>
    <w:rsid w:val="007C5688"/>
    <w:rsid w:val="007C5C7C"/>
    <w:rsid w:val="007C7185"/>
    <w:rsid w:val="007C7543"/>
    <w:rsid w:val="007C7824"/>
    <w:rsid w:val="007C7D52"/>
    <w:rsid w:val="007D0132"/>
    <w:rsid w:val="007D0284"/>
    <w:rsid w:val="007D061B"/>
    <w:rsid w:val="007D22EF"/>
    <w:rsid w:val="007D2A09"/>
    <w:rsid w:val="007D349F"/>
    <w:rsid w:val="007D37E2"/>
    <w:rsid w:val="007D4A3F"/>
    <w:rsid w:val="007D53B9"/>
    <w:rsid w:val="007D669D"/>
    <w:rsid w:val="007D6BE0"/>
    <w:rsid w:val="007D711E"/>
    <w:rsid w:val="007D7340"/>
    <w:rsid w:val="007D7DED"/>
    <w:rsid w:val="007E0470"/>
    <w:rsid w:val="007E0B60"/>
    <w:rsid w:val="007E165D"/>
    <w:rsid w:val="007E1E00"/>
    <w:rsid w:val="007E2617"/>
    <w:rsid w:val="007E6AEB"/>
    <w:rsid w:val="007E7517"/>
    <w:rsid w:val="007F0EFC"/>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4C21"/>
    <w:rsid w:val="0080590D"/>
    <w:rsid w:val="00806DBC"/>
    <w:rsid w:val="0081020D"/>
    <w:rsid w:val="008116D6"/>
    <w:rsid w:val="0081284E"/>
    <w:rsid w:val="00812AFF"/>
    <w:rsid w:val="00813334"/>
    <w:rsid w:val="008137C5"/>
    <w:rsid w:val="00814AFA"/>
    <w:rsid w:val="00814BC3"/>
    <w:rsid w:val="00814FAB"/>
    <w:rsid w:val="0081502A"/>
    <w:rsid w:val="008161E4"/>
    <w:rsid w:val="008169F5"/>
    <w:rsid w:val="0081793E"/>
    <w:rsid w:val="0082033B"/>
    <w:rsid w:val="00820AB5"/>
    <w:rsid w:val="00821D91"/>
    <w:rsid w:val="0082252E"/>
    <w:rsid w:val="00822D17"/>
    <w:rsid w:val="00822F53"/>
    <w:rsid w:val="008235C3"/>
    <w:rsid w:val="00823B63"/>
    <w:rsid w:val="00823DD7"/>
    <w:rsid w:val="008247D7"/>
    <w:rsid w:val="008261F5"/>
    <w:rsid w:val="00826B3C"/>
    <w:rsid w:val="0082708D"/>
    <w:rsid w:val="00827E45"/>
    <w:rsid w:val="00827FDC"/>
    <w:rsid w:val="008307F2"/>
    <w:rsid w:val="00830850"/>
    <w:rsid w:val="00833386"/>
    <w:rsid w:val="00834335"/>
    <w:rsid w:val="008346AC"/>
    <w:rsid w:val="0083486B"/>
    <w:rsid w:val="00836E79"/>
    <w:rsid w:val="00837A9E"/>
    <w:rsid w:val="0084101C"/>
    <w:rsid w:val="00842E2B"/>
    <w:rsid w:val="00842FFD"/>
    <w:rsid w:val="00843057"/>
    <w:rsid w:val="00844188"/>
    <w:rsid w:val="0084445D"/>
    <w:rsid w:val="00845303"/>
    <w:rsid w:val="008457A6"/>
    <w:rsid w:val="00846167"/>
    <w:rsid w:val="00846D00"/>
    <w:rsid w:val="008471A8"/>
    <w:rsid w:val="008474CA"/>
    <w:rsid w:val="00851371"/>
    <w:rsid w:val="008516C2"/>
    <w:rsid w:val="00852889"/>
    <w:rsid w:val="0085439C"/>
    <w:rsid w:val="0085521E"/>
    <w:rsid w:val="008554E8"/>
    <w:rsid w:val="0085584F"/>
    <w:rsid w:val="0085644C"/>
    <w:rsid w:val="00856B56"/>
    <w:rsid w:val="00856CB3"/>
    <w:rsid w:val="00860031"/>
    <w:rsid w:val="0086306C"/>
    <w:rsid w:val="00863BF7"/>
    <w:rsid w:val="00865D9B"/>
    <w:rsid w:val="00865FB8"/>
    <w:rsid w:val="00866B74"/>
    <w:rsid w:val="00866D68"/>
    <w:rsid w:val="00867B93"/>
    <w:rsid w:val="0087038C"/>
    <w:rsid w:val="00870E2F"/>
    <w:rsid w:val="00870FEE"/>
    <w:rsid w:val="008711B1"/>
    <w:rsid w:val="0087132C"/>
    <w:rsid w:val="0087154A"/>
    <w:rsid w:val="00871773"/>
    <w:rsid w:val="008721B6"/>
    <w:rsid w:val="008725BB"/>
    <w:rsid w:val="0087265C"/>
    <w:rsid w:val="00872702"/>
    <w:rsid w:val="00872AC3"/>
    <w:rsid w:val="00873A3A"/>
    <w:rsid w:val="00873B6F"/>
    <w:rsid w:val="00874572"/>
    <w:rsid w:val="00875C22"/>
    <w:rsid w:val="00876073"/>
    <w:rsid w:val="00877494"/>
    <w:rsid w:val="008775A4"/>
    <w:rsid w:val="00877BC4"/>
    <w:rsid w:val="00877BF3"/>
    <w:rsid w:val="00880A0C"/>
    <w:rsid w:val="00881138"/>
    <w:rsid w:val="008833AF"/>
    <w:rsid w:val="00883C38"/>
    <w:rsid w:val="0088430D"/>
    <w:rsid w:val="00884BC8"/>
    <w:rsid w:val="00884BE4"/>
    <w:rsid w:val="00885C39"/>
    <w:rsid w:val="0088693C"/>
    <w:rsid w:val="00887B97"/>
    <w:rsid w:val="00890891"/>
    <w:rsid w:val="008913F2"/>
    <w:rsid w:val="00891829"/>
    <w:rsid w:val="008919F7"/>
    <w:rsid w:val="008927F9"/>
    <w:rsid w:val="00893132"/>
    <w:rsid w:val="00893137"/>
    <w:rsid w:val="00893195"/>
    <w:rsid w:val="00893CC4"/>
    <w:rsid w:val="00894369"/>
    <w:rsid w:val="0089458C"/>
    <w:rsid w:val="00894EF3"/>
    <w:rsid w:val="00895C6D"/>
    <w:rsid w:val="00896457"/>
    <w:rsid w:val="0089674B"/>
    <w:rsid w:val="008974C5"/>
    <w:rsid w:val="008978C8"/>
    <w:rsid w:val="008A26D4"/>
    <w:rsid w:val="008A3EE6"/>
    <w:rsid w:val="008A46FE"/>
    <w:rsid w:val="008A63DC"/>
    <w:rsid w:val="008A7FCC"/>
    <w:rsid w:val="008B06AE"/>
    <w:rsid w:val="008B0E1C"/>
    <w:rsid w:val="008B19ED"/>
    <w:rsid w:val="008B2AF1"/>
    <w:rsid w:val="008B3AE0"/>
    <w:rsid w:val="008B491B"/>
    <w:rsid w:val="008B4CBF"/>
    <w:rsid w:val="008B5BDF"/>
    <w:rsid w:val="008B6A6E"/>
    <w:rsid w:val="008B6AF4"/>
    <w:rsid w:val="008C0869"/>
    <w:rsid w:val="008C341B"/>
    <w:rsid w:val="008C3A71"/>
    <w:rsid w:val="008C3F15"/>
    <w:rsid w:val="008C49E9"/>
    <w:rsid w:val="008C5330"/>
    <w:rsid w:val="008C5809"/>
    <w:rsid w:val="008C5F57"/>
    <w:rsid w:val="008C6ECA"/>
    <w:rsid w:val="008C7F00"/>
    <w:rsid w:val="008D02B5"/>
    <w:rsid w:val="008D0C77"/>
    <w:rsid w:val="008D15CF"/>
    <w:rsid w:val="008D2023"/>
    <w:rsid w:val="008D27E8"/>
    <w:rsid w:val="008D3FFE"/>
    <w:rsid w:val="008D4A93"/>
    <w:rsid w:val="008D4C95"/>
    <w:rsid w:val="008D4FCC"/>
    <w:rsid w:val="008D5163"/>
    <w:rsid w:val="008D571A"/>
    <w:rsid w:val="008D772F"/>
    <w:rsid w:val="008D7934"/>
    <w:rsid w:val="008D7B44"/>
    <w:rsid w:val="008E1021"/>
    <w:rsid w:val="008E1BAC"/>
    <w:rsid w:val="008E2942"/>
    <w:rsid w:val="008E3490"/>
    <w:rsid w:val="008E3BB6"/>
    <w:rsid w:val="008E5AEA"/>
    <w:rsid w:val="008E5C23"/>
    <w:rsid w:val="008E5E46"/>
    <w:rsid w:val="008E6A5F"/>
    <w:rsid w:val="008E7485"/>
    <w:rsid w:val="008F13CF"/>
    <w:rsid w:val="008F2347"/>
    <w:rsid w:val="008F276E"/>
    <w:rsid w:val="008F2F36"/>
    <w:rsid w:val="008F315B"/>
    <w:rsid w:val="008F32D0"/>
    <w:rsid w:val="008F470B"/>
    <w:rsid w:val="008F4BE8"/>
    <w:rsid w:val="008F5635"/>
    <w:rsid w:val="008F777E"/>
    <w:rsid w:val="009016FE"/>
    <w:rsid w:val="00904CC4"/>
    <w:rsid w:val="00906F04"/>
    <w:rsid w:val="009076DF"/>
    <w:rsid w:val="00907F64"/>
    <w:rsid w:val="00911ACD"/>
    <w:rsid w:val="00913EE5"/>
    <w:rsid w:val="00914B1C"/>
    <w:rsid w:val="009158A2"/>
    <w:rsid w:val="00915D42"/>
    <w:rsid w:val="00917C09"/>
    <w:rsid w:val="00917DF9"/>
    <w:rsid w:val="009204E9"/>
    <w:rsid w:val="00922D2D"/>
    <w:rsid w:val="00924DF8"/>
    <w:rsid w:val="00925972"/>
    <w:rsid w:val="009260C9"/>
    <w:rsid w:val="0092633F"/>
    <w:rsid w:val="00927C10"/>
    <w:rsid w:val="00927DEE"/>
    <w:rsid w:val="00930617"/>
    <w:rsid w:val="00930FC3"/>
    <w:rsid w:val="00932DEB"/>
    <w:rsid w:val="00935577"/>
    <w:rsid w:val="00935CB9"/>
    <w:rsid w:val="00936769"/>
    <w:rsid w:val="009375B9"/>
    <w:rsid w:val="00940BCE"/>
    <w:rsid w:val="0094204A"/>
    <w:rsid w:val="00942559"/>
    <w:rsid w:val="00942A33"/>
    <w:rsid w:val="00943245"/>
    <w:rsid w:val="00943418"/>
    <w:rsid w:val="009437F8"/>
    <w:rsid w:val="00943C8B"/>
    <w:rsid w:val="00943DDC"/>
    <w:rsid w:val="009444BB"/>
    <w:rsid w:val="0094484F"/>
    <w:rsid w:val="00944A0F"/>
    <w:rsid w:val="0094547B"/>
    <w:rsid w:val="00945F3B"/>
    <w:rsid w:val="00946211"/>
    <w:rsid w:val="009465CA"/>
    <w:rsid w:val="00947B11"/>
    <w:rsid w:val="00947CCB"/>
    <w:rsid w:val="00947CEF"/>
    <w:rsid w:val="00951D84"/>
    <w:rsid w:val="00952BE3"/>
    <w:rsid w:val="00952C88"/>
    <w:rsid w:val="00955E0B"/>
    <w:rsid w:val="009561CF"/>
    <w:rsid w:val="00956F7F"/>
    <w:rsid w:val="0095760C"/>
    <w:rsid w:val="0096017C"/>
    <w:rsid w:val="0096030E"/>
    <w:rsid w:val="009607E9"/>
    <w:rsid w:val="0096298C"/>
    <w:rsid w:val="009636BD"/>
    <w:rsid w:val="00963838"/>
    <w:rsid w:val="0096404F"/>
    <w:rsid w:val="00964442"/>
    <w:rsid w:val="00965BB7"/>
    <w:rsid w:val="009661BC"/>
    <w:rsid w:val="00966940"/>
    <w:rsid w:val="009672CA"/>
    <w:rsid w:val="00970AB9"/>
    <w:rsid w:val="00972390"/>
    <w:rsid w:val="00972E0A"/>
    <w:rsid w:val="00972F14"/>
    <w:rsid w:val="009743F1"/>
    <w:rsid w:val="009757A9"/>
    <w:rsid w:val="0097790F"/>
    <w:rsid w:val="00981E9B"/>
    <w:rsid w:val="00982076"/>
    <w:rsid w:val="00983F60"/>
    <w:rsid w:val="00984EC5"/>
    <w:rsid w:val="00985001"/>
    <w:rsid w:val="0098529C"/>
    <w:rsid w:val="009853E4"/>
    <w:rsid w:val="00986616"/>
    <w:rsid w:val="00986A1E"/>
    <w:rsid w:val="00987368"/>
    <w:rsid w:val="00990BFB"/>
    <w:rsid w:val="009928DD"/>
    <w:rsid w:val="00993192"/>
    <w:rsid w:val="00994858"/>
    <w:rsid w:val="00994A5A"/>
    <w:rsid w:val="009952A5"/>
    <w:rsid w:val="00995633"/>
    <w:rsid w:val="0099577A"/>
    <w:rsid w:val="0099585E"/>
    <w:rsid w:val="00995DA7"/>
    <w:rsid w:val="00997046"/>
    <w:rsid w:val="00997077"/>
    <w:rsid w:val="00997380"/>
    <w:rsid w:val="00997435"/>
    <w:rsid w:val="0099764C"/>
    <w:rsid w:val="009A0F7B"/>
    <w:rsid w:val="009A114F"/>
    <w:rsid w:val="009A17F7"/>
    <w:rsid w:val="009A317C"/>
    <w:rsid w:val="009A3C89"/>
    <w:rsid w:val="009A4AA7"/>
    <w:rsid w:val="009A4EDA"/>
    <w:rsid w:val="009A6197"/>
    <w:rsid w:val="009A62C1"/>
    <w:rsid w:val="009A6935"/>
    <w:rsid w:val="009A6B3F"/>
    <w:rsid w:val="009B09C3"/>
    <w:rsid w:val="009B1269"/>
    <w:rsid w:val="009B1BE8"/>
    <w:rsid w:val="009B1D5F"/>
    <w:rsid w:val="009B24BC"/>
    <w:rsid w:val="009B484F"/>
    <w:rsid w:val="009B4E0F"/>
    <w:rsid w:val="009B6788"/>
    <w:rsid w:val="009C05E3"/>
    <w:rsid w:val="009C1580"/>
    <w:rsid w:val="009C1E14"/>
    <w:rsid w:val="009C2807"/>
    <w:rsid w:val="009C2EF4"/>
    <w:rsid w:val="009C4AB5"/>
    <w:rsid w:val="009C4D8A"/>
    <w:rsid w:val="009C4DAB"/>
    <w:rsid w:val="009C622C"/>
    <w:rsid w:val="009C6EEE"/>
    <w:rsid w:val="009C7377"/>
    <w:rsid w:val="009C748A"/>
    <w:rsid w:val="009C7DD3"/>
    <w:rsid w:val="009D085C"/>
    <w:rsid w:val="009D0A8C"/>
    <w:rsid w:val="009D0FB4"/>
    <w:rsid w:val="009D2118"/>
    <w:rsid w:val="009D2286"/>
    <w:rsid w:val="009D23DC"/>
    <w:rsid w:val="009D23EE"/>
    <w:rsid w:val="009D3180"/>
    <w:rsid w:val="009D328C"/>
    <w:rsid w:val="009D348D"/>
    <w:rsid w:val="009D4B2B"/>
    <w:rsid w:val="009D4C05"/>
    <w:rsid w:val="009D55E4"/>
    <w:rsid w:val="009D6E26"/>
    <w:rsid w:val="009D7584"/>
    <w:rsid w:val="009D7C41"/>
    <w:rsid w:val="009E02EA"/>
    <w:rsid w:val="009E0A54"/>
    <w:rsid w:val="009E0E09"/>
    <w:rsid w:val="009E1316"/>
    <w:rsid w:val="009E3A54"/>
    <w:rsid w:val="009E4177"/>
    <w:rsid w:val="009E54BD"/>
    <w:rsid w:val="009E5606"/>
    <w:rsid w:val="009E64DF"/>
    <w:rsid w:val="009E6D0A"/>
    <w:rsid w:val="009E7503"/>
    <w:rsid w:val="009F061C"/>
    <w:rsid w:val="009F0E33"/>
    <w:rsid w:val="009F13C5"/>
    <w:rsid w:val="009F15FA"/>
    <w:rsid w:val="009F1A0D"/>
    <w:rsid w:val="009F2B62"/>
    <w:rsid w:val="009F3DD3"/>
    <w:rsid w:val="009F65D1"/>
    <w:rsid w:val="00A01538"/>
    <w:rsid w:val="00A02ADA"/>
    <w:rsid w:val="00A03323"/>
    <w:rsid w:val="00A035FF"/>
    <w:rsid w:val="00A058CC"/>
    <w:rsid w:val="00A05D5C"/>
    <w:rsid w:val="00A07767"/>
    <w:rsid w:val="00A0791F"/>
    <w:rsid w:val="00A07AA4"/>
    <w:rsid w:val="00A10143"/>
    <w:rsid w:val="00A1022C"/>
    <w:rsid w:val="00A104BF"/>
    <w:rsid w:val="00A11E04"/>
    <w:rsid w:val="00A122EC"/>
    <w:rsid w:val="00A12332"/>
    <w:rsid w:val="00A14252"/>
    <w:rsid w:val="00A15E56"/>
    <w:rsid w:val="00A20493"/>
    <w:rsid w:val="00A22619"/>
    <w:rsid w:val="00A22E70"/>
    <w:rsid w:val="00A23207"/>
    <w:rsid w:val="00A23626"/>
    <w:rsid w:val="00A24795"/>
    <w:rsid w:val="00A26BE8"/>
    <w:rsid w:val="00A27D72"/>
    <w:rsid w:val="00A3048B"/>
    <w:rsid w:val="00A30AEF"/>
    <w:rsid w:val="00A311CE"/>
    <w:rsid w:val="00A31F9F"/>
    <w:rsid w:val="00A33459"/>
    <w:rsid w:val="00A339D0"/>
    <w:rsid w:val="00A33BB9"/>
    <w:rsid w:val="00A34624"/>
    <w:rsid w:val="00A349F7"/>
    <w:rsid w:val="00A353DC"/>
    <w:rsid w:val="00A35C6A"/>
    <w:rsid w:val="00A35FBB"/>
    <w:rsid w:val="00A36CCE"/>
    <w:rsid w:val="00A37110"/>
    <w:rsid w:val="00A37D25"/>
    <w:rsid w:val="00A40310"/>
    <w:rsid w:val="00A40B83"/>
    <w:rsid w:val="00A4147B"/>
    <w:rsid w:val="00A421CE"/>
    <w:rsid w:val="00A426DE"/>
    <w:rsid w:val="00A4306F"/>
    <w:rsid w:val="00A4534E"/>
    <w:rsid w:val="00A4795F"/>
    <w:rsid w:val="00A47D97"/>
    <w:rsid w:val="00A50639"/>
    <w:rsid w:val="00A51127"/>
    <w:rsid w:val="00A52304"/>
    <w:rsid w:val="00A528CC"/>
    <w:rsid w:val="00A52A31"/>
    <w:rsid w:val="00A53810"/>
    <w:rsid w:val="00A53954"/>
    <w:rsid w:val="00A54D5F"/>
    <w:rsid w:val="00A55BC2"/>
    <w:rsid w:val="00A55D23"/>
    <w:rsid w:val="00A561E5"/>
    <w:rsid w:val="00A56C1C"/>
    <w:rsid w:val="00A6017C"/>
    <w:rsid w:val="00A60E8E"/>
    <w:rsid w:val="00A61C2C"/>
    <w:rsid w:val="00A63177"/>
    <w:rsid w:val="00A63615"/>
    <w:rsid w:val="00A63697"/>
    <w:rsid w:val="00A636D3"/>
    <w:rsid w:val="00A63719"/>
    <w:rsid w:val="00A63D09"/>
    <w:rsid w:val="00A64796"/>
    <w:rsid w:val="00A65B35"/>
    <w:rsid w:val="00A678EC"/>
    <w:rsid w:val="00A67D38"/>
    <w:rsid w:val="00A71359"/>
    <w:rsid w:val="00A723D3"/>
    <w:rsid w:val="00A730C1"/>
    <w:rsid w:val="00A74D97"/>
    <w:rsid w:val="00A753C4"/>
    <w:rsid w:val="00A755C3"/>
    <w:rsid w:val="00A762A1"/>
    <w:rsid w:val="00A770A1"/>
    <w:rsid w:val="00A77512"/>
    <w:rsid w:val="00A81ED3"/>
    <w:rsid w:val="00A827F2"/>
    <w:rsid w:val="00A832D2"/>
    <w:rsid w:val="00A83BEF"/>
    <w:rsid w:val="00A84A53"/>
    <w:rsid w:val="00A86510"/>
    <w:rsid w:val="00A908C1"/>
    <w:rsid w:val="00A9147B"/>
    <w:rsid w:val="00A91DB1"/>
    <w:rsid w:val="00A9225E"/>
    <w:rsid w:val="00A92389"/>
    <w:rsid w:val="00A93546"/>
    <w:rsid w:val="00A937FF"/>
    <w:rsid w:val="00A94F05"/>
    <w:rsid w:val="00A95578"/>
    <w:rsid w:val="00A96794"/>
    <w:rsid w:val="00AA0B83"/>
    <w:rsid w:val="00AA22B2"/>
    <w:rsid w:val="00AA26A7"/>
    <w:rsid w:val="00AA2FCC"/>
    <w:rsid w:val="00AA3074"/>
    <w:rsid w:val="00AA3563"/>
    <w:rsid w:val="00AA36D1"/>
    <w:rsid w:val="00AA3DCF"/>
    <w:rsid w:val="00AA4219"/>
    <w:rsid w:val="00AA5DB2"/>
    <w:rsid w:val="00AA7680"/>
    <w:rsid w:val="00AA790B"/>
    <w:rsid w:val="00AA7CDE"/>
    <w:rsid w:val="00AB0571"/>
    <w:rsid w:val="00AB2039"/>
    <w:rsid w:val="00AB250B"/>
    <w:rsid w:val="00AB3DD5"/>
    <w:rsid w:val="00AB40D4"/>
    <w:rsid w:val="00AB49DB"/>
    <w:rsid w:val="00AB4C1F"/>
    <w:rsid w:val="00AB554B"/>
    <w:rsid w:val="00AB6B83"/>
    <w:rsid w:val="00AB77F7"/>
    <w:rsid w:val="00AC170F"/>
    <w:rsid w:val="00AC1B93"/>
    <w:rsid w:val="00AC21C4"/>
    <w:rsid w:val="00AC566D"/>
    <w:rsid w:val="00AC69F4"/>
    <w:rsid w:val="00AC6BD6"/>
    <w:rsid w:val="00AC72B6"/>
    <w:rsid w:val="00AD1573"/>
    <w:rsid w:val="00AD2C0D"/>
    <w:rsid w:val="00AD36F8"/>
    <w:rsid w:val="00AD3724"/>
    <w:rsid w:val="00AD4393"/>
    <w:rsid w:val="00AD4A4D"/>
    <w:rsid w:val="00AD4BD8"/>
    <w:rsid w:val="00AD6A01"/>
    <w:rsid w:val="00AD70FD"/>
    <w:rsid w:val="00AD7776"/>
    <w:rsid w:val="00AD7DC3"/>
    <w:rsid w:val="00AE08FD"/>
    <w:rsid w:val="00AE13C9"/>
    <w:rsid w:val="00AE14FE"/>
    <w:rsid w:val="00AE43A8"/>
    <w:rsid w:val="00AE56C6"/>
    <w:rsid w:val="00AE59AF"/>
    <w:rsid w:val="00AE7CD6"/>
    <w:rsid w:val="00AF0211"/>
    <w:rsid w:val="00AF04A6"/>
    <w:rsid w:val="00AF0EAC"/>
    <w:rsid w:val="00AF14A0"/>
    <w:rsid w:val="00AF2A86"/>
    <w:rsid w:val="00AF2F09"/>
    <w:rsid w:val="00AF4737"/>
    <w:rsid w:val="00AF4EBA"/>
    <w:rsid w:val="00AF5584"/>
    <w:rsid w:val="00AF599B"/>
    <w:rsid w:val="00AF5BFF"/>
    <w:rsid w:val="00AF5D4C"/>
    <w:rsid w:val="00B01690"/>
    <w:rsid w:val="00B01D39"/>
    <w:rsid w:val="00B03C69"/>
    <w:rsid w:val="00B05536"/>
    <w:rsid w:val="00B055B4"/>
    <w:rsid w:val="00B05D98"/>
    <w:rsid w:val="00B06B8A"/>
    <w:rsid w:val="00B07807"/>
    <w:rsid w:val="00B07A30"/>
    <w:rsid w:val="00B105F3"/>
    <w:rsid w:val="00B10E5B"/>
    <w:rsid w:val="00B10FE4"/>
    <w:rsid w:val="00B114E8"/>
    <w:rsid w:val="00B11600"/>
    <w:rsid w:val="00B11E87"/>
    <w:rsid w:val="00B12141"/>
    <w:rsid w:val="00B125D1"/>
    <w:rsid w:val="00B1266D"/>
    <w:rsid w:val="00B135D5"/>
    <w:rsid w:val="00B138EC"/>
    <w:rsid w:val="00B1390D"/>
    <w:rsid w:val="00B13F7D"/>
    <w:rsid w:val="00B1411B"/>
    <w:rsid w:val="00B14873"/>
    <w:rsid w:val="00B1598C"/>
    <w:rsid w:val="00B16064"/>
    <w:rsid w:val="00B165C6"/>
    <w:rsid w:val="00B16D64"/>
    <w:rsid w:val="00B17782"/>
    <w:rsid w:val="00B20D85"/>
    <w:rsid w:val="00B22C5A"/>
    <w:rsid w:val="00B254B6"/>
    <w:rsid w:val="00B2638D"/>
    <w:rsid w:val="00B26CEC"/>
    <w:rsid w:val="00B273C2"/>
    <w:rsid w:val="00B277CD"/>
    <w:rsid w:val="00B30BE2"/>
    <w:rsid w:val="00B30CCA"/>
    <w:rsid w:val="00B30F5B"/>
    <w:rsid w:val="00B322D4"/>
    <w:rsid w:val="00B32314"/>
    <w:rsid w:val="00B3249E"/>
    <w:rsid w:val="00B32905"/>
    <w:rsid w:val="00B32B48"/>
    <w:rsid w:val="00B3325A"/>
    <w:rsid w:val="00B334EE"/>
    <w:rsid w:val="00B33ED9"/>
    <w:rsid w:val="00B34794"/>
    <w:rsid w:val="00B348FC"/>
    <w:rsid w:val="00B34FFF"/>
    <w:rsid w:val="00B35C37"/>
    <w:rsid w:val="00B37503"/>
    <w:rsid w:val="00B379E7"/>
    <w:rsid w:val="00B37E96"/>
    <w:rsid w:val="00B40C85"/>
    <w:rsid w:val="00B41C5B"/>
    <w:rsid w:val="00B426BD"/>
    <w:rsid w:val="00B42715"/>
    <w:rsid w:val="00B432A4"/>
    <w:rsid w:val="00B43429"/>
    <w:rsid w:val="00B43CD7"/>
    <w:rsid w:val="00B44CB4"/>
    <w:rsid w:val="00B44FB9"/>
    <w:rsid w:val="00B4619B"/>
    <w:rsid w:val="00B465D4"/>
    <w:rsid w:val="00B46623"/>
    <w:rsid w:val="00B4765A"/>
    <w:rsid w:val="00B50E51"/>
    <w:rsid w:val="00B53A3F"/>
    <w:rsid w:val="00B55555"/>
    <w:rsid w:val="00B56659"/>
    <w:rsid w:val="00B56707"/>
    <w:rsid w:val="00B61C08"/>
    <w:rsid w:val="00B61F92"/>
    <w:rsid w:val="00B620B9"/>
    <w:rsid w:val="00B62509"/>
    <w:rsid w:val="00B62A44"/>
    <w:rsid w:val="00B633A0"/>
    <w:rsid w:val="00B640E1"/>
    <w:rsid w:val="00B64298"/>
    <w:rsid w:val="00B644B1"/>
    <w:rsid w:val="00B664FF"/>
    <w:rsid w:val="00B66EB5"/>
    <w:rsid w:val="00B70372"/>
    <w:rsid w:val="00B705E8"/>
    <w:rsid w:val="00B70EEE"/>
    <w:rsid w:val="00B717C7"/>
    <w:rsid w:val="00B72A1D"/>
    <w:rsid w:val="00B73DFC"/>
    <w:rsid w:val="00B7450A"/>
    <w:rsid w:val="00B75411"/>
    <w:rsid w:val="00B77028"/>
    <w:rsid w:val="00B770AA"/>
    <w:rsid w:val="00B7737C"/>
    <w:rsid w:val="00B7752B"/>
    <w:rsid w:val="00B77781"/>
    <w:rsid w:val="00B814B4"/>
    <w:rsid w:val="00B81EE0"/>
    <w:rsid w:val="00B81FD0"/>
    <w:rsid w:val="00B8224A"/>
    <w:rsid w:val="00B82D07"/>
    <w:rsid w:val="00B838E0"/>
    <w:rsid w:val="00B84E9C"/>
    <w:rsid w:val="00B859B9"/>
    <w:rsid w:val="00B85CDC"/>
    <w:rsid w:val="00B86695"/>
    <w:rsid w:val="00B86CDC"/>
    <w:rsid w:val="00B90233"/>
    <w:rsid w:val="00B906EB"/>
    <w:rsid w:val="00B940AB"/>
    <w:rsid w:val="00B9559D"/>
    <w:rsid w:val="00B961C9"/>
    <w:rsid w:val="00B961F4"/>
    <w:rsid w:val="00B96956"/>
    <w:rsid w:val="00B97103"/>
    <w:rsid w:val="00B97703"/>
    <w:rsid w:val="00BA0B62"/>
    <w:rsid w:val="00BA2299"/>
    <w:rsid w:val="00BA27C6"/>
    <w:rsid w:val="00BA27CE"/>
    <w:rsid w:val="00BA6C25"/>
    <w:rsid w:val="00BA702C"/>
    <w:rsid w:val="00BB1002"/>
    <w:rsid w:val="00BB14CB"/>
    <w:rsid w:val="00BB2671"/>
    <w:rsid w:val="00BB2E33"/>
    <w:rsid w:val="00BB2EA1"/>
    <w:rsid w:val="00BB3738"/>
    <w:rsid w:val="00BB6A23"/>
    <w:rsid w:val="00BB6BDE"/>
    <w:rsid w:val="00BB76FC"/>
    <w:rsid w:val="00BB793D"/>
    <w:rsid w:val="00BB797B"/>
    <w:rsid w:val="00BC081F"/>
    <w:rsid w:val="00BC172B"/>
    <w:rsid w:val="00BC2040"/>
    <w:rsid w:val="00BC20F0"/>
    <w:rsid w:val="00BC2392"/>
    <w:rsid w:val="00BC3561"/>
    <w:rsid w:val="00BC3984"/>
    <w:rsid w:val="00BC3D0F"/>
    <w:rsid w:val="00BC4773"/>
    <w:rsid w:val="00BC4CBD"/>
    <w:rsid w:val="00BC5AB7"/>
    <w:rsid w:val="00BC74EE"/>
    <w:rsid w:val="00BC795A"/>
    <w:rsid w:val="00BD09E5"/>
    <w:rsid w:val="00BD0C4F"/>
    <w:rsid w:val="00BD0E5B"/>
    <w:rsid w:val="00BD3519"/>
    <w:rsid w:val="00BD3836"/>
    <w:rsid w:val="00BD3AE6"/>
    <w:rsid w:val="00BD3D12"/>
    <w:rsid w:val="00BD4540"/>
    <w:rsid w:val="00BD48B1"/>
    <w:rsid w:val="00BD4F51"/>
    <w:rsid w:val="00BD5F5C"/>
    <w:rsid w:val="00BD6E7F"/>
    <w:rsid w:val="00BD71C6"/>
    <w:rsid w:val="00BE02D5"/>
    <w:rsid w:val="00BE0C55"/>
    <w:rsid w:val="00BE0F57"/>
    <w:rsid w:val="00BE146D"/>
    <w:rsid w:val="00BE1B0F"/>
    <w:rsid w:val="00BE205F"/>
    <w:rsid w:val="00BE25A6"/>
    <w:rsid w:val="00BE2C99"/>
    <w:rsid w:val="00BE3367"/>
    <w:rsid w:val="00BE3A19"/>
    <w:rsid w:val="00BE3FE2"/>
    <w:rsid w:val="00BE46C4"/>
    <w:rsid w:val="00BE519D"/>
    <w:rsid w:val="00BF11FC"/>
    <w:rsid w:val="00BF2A70"/>
    <w:rsid w:val="00BF45AE"/>
    <w:rsid w:val="00BF51E3"/>
    <w:rsid w:val="00BF526D"/>
    <w:rsid w:val="00BF5779"/>
    <w:rsid w:val="00BF6CC9"/>
    <w:rsid w:val="00BF7752"/>
    <w:rsid w:val="00C0090D"/>
    <w:rsid w:val="00C01BA6"/>
    <w:rsid w:val="00C02530"/>
    <w:rsid w:val="00C0261E"/>
    <w:rsid w:val="00C02AE4"/>
    <w:rsid w:val="00C036EC"/>
    <w:rsid w:val="00C03A5E"/>
    <w:rsid w:val="00C03FBA"/>
    <w:rsid w:val="00C0564F"/>
    <w:rsid w:val="00C05D0C"/>
    <w:rsid w:val="00C06B65"/>
    <w:rsid w:val="00C077E0"/>
    <w:rsid w:val="00C10706"/>
    <w:rsid w:val="00C1130F"/>
    <w:rsid w:val="00C12573"/>
    <w:rsid w:val="00C12772"/>
    <w:rsid w:val="00C12C67"/>
    <w:rsid w:val="00C151F8"/>
    <w:rsid w:val="00C177C2"/>
    <w:rsid w:val="00C2274D"/>
    <w:rsid w:val="00C241C9"/>
    <w:rsid w:val="00C244F3"/>
    <w:rsid w:val="00C24F3D"/>
    <w:rsid w:val="00C25B52"/>
    <w:rsid w:val="00C2644A"/>
    <w:rsid w:val="00C26DF3"/>
    <w:rsid w:val="00C30DF9"/>
    <w:rsid w:val="00C3415A"/>
    <w:rsid w:val="00C34E8A"/>
    <w:rsid w:val="00C35FC2"/>
    <w:rsid w:val="00C36392"/>
    <w:rsid w:val="00C405C9"/>
    <w:rsid w:val="00C4061A"/>
    <w:rsid w:val="00C41130"/>
    <w:rsid w:val="00C41A00"/>
    <w:rsid w:val="00C4210B"/>
    <w:rsid w:val="00C42157"/>
    <w:rsid w:val="00C42B96"/>
    <w:rsid w:val="00C42F7B"/>
    <w:rsid w:val="00C4396A"/>
    <w:rsid w:val="00C43A33"/>
    <w:rsid w:val="00C44D07"/>
    <w:rsid w:val="00C458DE"/>
    <w:rsid w:val="00C462B1"/>
    <w:rsid w:val="00C462C3"/>
    <w:rsid w:val="00C46669"/>
    <w:rsid w:val="00C50AD1"/>
    <w:rsid w:val="00C531E2"/>
    <w:rsid w:val="00C543FA"/>
    <w:rsid w:val="00C5599A"/>
    <w:rsid w:val="00C561F4"/>
    <w:rsid w:val="00C6044B"/>
    <w:rsid w:val="00C6186E"/>
    <w:rsid w:val="00C631D9"/>
    <w:rsid w:val="00C63946"/>
    <w:rsid w:val="00C64655"/>
    <w:rsid w:val="00C6628F"/>
    <w:rsid w:val="00C664F4"/>
    <w:rsid w:val="00C66B42"/>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270"/>
    <w:rsid w:val="00C86C2E"/>
    <w:rsid w:val="00C9054C"/>
    <w:rsid w:val="00C912D8"/>
    <w:rsid w:val="00C914A2"/>
    <w:rsid w:val="00C92760"/>
    <w:rsid w:val="00C92E12"/>
    <w:rsid w:val="00C9602E"/>
    <w:rsid w:val="00C96315"/>
    <w:rsid w:val="00C97018"/>
    <w:rsid w:val="00C975F6"/>
    <w:rsid w:val="00C97B87"/>
    <w:rsid w:val="00CA054F"/>
    <w:rsid w:val="00CA1874"/>
    <w:rsid w:val="00CA2899"/>
    <w:rsid w:val="00CA35EC"/>
    <w:rsid w:val="00CA4313"/>
    <w:rsid w:val="00CA4F5A"/>
    <w:rsid w:val="00CA5414"/>
    <w:rsid w:val="00CA6B03"/>
    <w:rsid w:val="00CB078B"/>
    <w:rsid w:val="00CB14B5"/>
    <w:rsid w:val="00CB19E1"/>
    <w:rsid w:val="00CB1F7D"/>
    <w:rsid w:val="00CB516A"/>
    <w:rsid w:val="00CB5230"/>
    <w:rsid w:val="00CB590D"/>
    <w:rsid w:val="00CB5C99"/>
    <w:rsid w:val="00CB6B87"/>
    <w:rsid w:val="00CB6F15"/>
    <w:rsid w:val="00CB70B3"/>
    <w:rsid w:val="00CB7544"/>
    <w:rsid w:val="00CC144A"/>
    <w:rsid w:val="00CC1484"/>
    <w:rsid w:val="00CC2DF2"/>
    <w:rsid w:val="00CC30EC"/>
    <w:rsid w:val="00CC4A78"/>
    <w:rsid w:val="00CC6939"/>
    <w:rsid w:val="00CC6B55"/>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621C"/>
    <w:rsid w:val="00CD7ECD"/>
    <w:rsid w:val="00CE008C"/>
    <w:rsid w:val="00CE025A"/>
    <w:rsid w:val="00CE03D1"/>
    <w:rsid w:val="00CE0681"/>
    <w:rsid w:val="00CE1150"/>
    <w:rsid w:val="00CE15FB"/>
    <w:rsid w:val="00CE1C05"/>
    <w:rsid w:val="00CE3F6D"/>
    <w:rsid w:val="00CE4A32"/>
    <w:rsid w:val="00CE503E"/>
    <w:rsid w:val="00CE504F"/>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328"/>
    <w:rsid w:val="00D01714"/>
    <w:rsid w:val="00D02DDA"/>
    <w:rsid w:val="00D03EF0"/>
    <w:rsid w:val="00D049B1"/>
    <w:rsid w:val="00D04F26"/>
    <w:rsid w:val="00D05388"/>
    <w:rsid w:val="00D05FD6"/>
    <w:rsid w:val="00D078BA"/>
    <w:rsid w:val="00D078CA"/>
    <w:rsid w:val="00D10353"/>
    <w:rsid w:val="00D10C04"/>
    <w:rsid w:val="00D12767"/>
    <w:rsid w:val="00D12775"/>
    <w:rsid w:val="00D13682"/>
    <w:rsid w:val="00D1374A"/>
    <w:rsid w:val="00D1443F"/>
    <w:rsid w:val="00D14AB9"/>
    <w:rsid w:val="00D14AFB"/>
    <w:rsid w:val="00D15DA1"/>
    <w:rsid w:val="00D161E9"/>
    <w:rsid w:val="00D17C31"/>
    <w:rsid w:val="00D206BD"/>
    <w:rsid w:val="00D20F39"/>
    <w:rsid w:val="00D21035"/>
    <w:rsid w:val="00D24E69"/>
    <w:rsid w:val="00D2589B"/>
    <w:rsid w:val="00D25A76"/>
    <w:rsid w:val="00D26E10"/>
    <w:rsid w:val="00D27D89"/>
    <w:rsid w:val="00D313F6"/>
    <w:rsid w:val="00D32D20"/>
    <w:rsid w:val="00D335DB"/>
    <w:rsid w:val="00D336DD"/>
    <w:rsid w:val="00D34760"/>
    <w:rsid w:val="00D34FBB"/>
    <w:rsid w:val="00D35847"/>
    <w:rsid w:val="00D358CA"/>
    <w:rsid w:val="00D363F0"/>
    <w:rsid w:val="00D36688"/>
    <w:rsid w:val="00D40C24"/>
    <w:rsid w:val="00D41708"/>
    <w:rsid w:val="00D450C5"/>
    <w:rsid w:val="00D45525"/>
    <w:rsid w:val="00D45ECC"/>
    <w:rsid w:val="00D50A5C"/>
    <w:rsid w:val="00D52748"/>
    <w:rsid w:val="00D52B29"/>
    <w:rsid w:val="00D555CF"/>
    <w:rsid w:val="00D56A8D"/>
    <w:rsid w:val="00D56CD0"/>
    <w:rsid w:val="00D57758"/>
    <w:rsid w:val="00D63E18"/>
    <w:rsid w:val="00D66EDB"/>
    <w:rsid w:val="00D718EB"/>
    <w:rsid w:val="00D72F2B"/>
    <w:rsid w:val="00D74907"/>
    <w:rsid w:val="00D74E37"/>
    <w:rsid w:val="00D75130"/>
    <w:rsid w:val="00D758D7"/>
    <w:rsid w:val="00D76141"/>
    <w:rsid w:val="00D77C4B"/>
    <w:rsid w:val="00D802B9"/>
    <w:rsid w:val="00D80CE1"/>
    <w:rsid w:val="00D83F77"/>
    <w:rsid w:val="00D8466F"/>
    <w:rsid w:val="00D85CEF"/>
    <w:rsid w:val="00D8643E"/>
    <w:rsid w:val="00D87020"/>
    <w:rsid w:val="00D9096F"/>
    <w:rsid w:val="00D90E92"/>
    <w:rsid w:val="00D91805"/>
    <w:rsid w:val="00D920C6"/>
    <w:rsid w:val="00D92A4E"/>
    <w:rsid w:val="00D936B6"/>
    <w:rsid w:val="00D94C07"/>
    <w:rsid w:val="00D9564C"/>
    <w:rsid w:val="00D9573B"/>
    <w:rsid w:val="00D9631B"/>
    <w:rsid w:val="00D96F68"/>
    <w:rsid w:val="00D97B58"/>
    <w:rsid w:val="00D97E23"/>
    <w:rsid w:val="00DA0E89"/>
    <w:rsid w:val="00DA10F6"/>
    <w:rsid w:val="00DA118C"/>
    <w:rsid w:val="00DA21B3"/>
    <w:rsid w:val="00DA2AF7"/>
    <w:rsid w:val="00DA48A9"/>
    <w:rsid w:val="00DA60D5"/>
    <w:rsid w:val="00DA6974"/>
    <w:rsid w:val="00DA6A0B"/>
    <w:rsid w:val="00DA6E04"/>
    <w:rsid w:val="00DB0815"/>
    <w:rsid w:val="00DB0873"/>
    <w:rsid w:val="00DB174C"/>
    <w:rsid w:val="00DB1AA9"/>
    <w:rsid w:val="00DB27C2"/>
    <w:rsid w:val="00DB3025"/>
    <w:rsid w:val="00DB34D5"/>
    <w:rsid w:val="00DB3905"/>
    <w:rsid w:val="00DB4524"/>
    <w:rsid w:val="00DB46A0"/>
    <w:rsid w:val="00DB4DE5"/>
    <w:rsid w:val="00DB5078"/>
    <w:rsid w:val="00DB6311"/>
    <w:rsid w:val="00DB75FA"/>
    <w:rsid w:val="00DB793D"/>
    <w:rsid w:val="00DC0167"/>
    <w:rsid w:val="00DC048C"/>
    <w:rsid w:val="00DC0814"/>
    <w:rsid w:val="00DC0E74"/>
    <w:rsid w:val="00DC1283"/>
    <w:rsid w:val="00DC21CC"/>
    <w:rsid w:val="00DC2B06"/>
    <w:rsid w:val="00DC3B82"/>
    <w:rsid w:val="00DC48E9"/>
    <w:rsid w:val="00DC56A5"/>
    <w:rsid w:val="00DC5999"/>
    <w:rsid w:val="00DC6873"/>
    <w:rsid w:val="00DC754A"/>
    <w:rsid w:val="00DD0EBB"/>
    <w:rsid w:val="00DD1B2E"/>
    <w:rsid w:val="00DD2380"/>
    <w:rsid w:val="00DD2876"/>
    <w:rsid w:val="00DD6516"/>
    <w:rsid w:val="00DD664A"/>
    <w:rsid w:val="00DD72F6"/>
    <w:rsid w:val="00DD7B69"/>
    <w:rsid w:val="00DE13CC"/>
    <w:rsid w:val="00DE1A4C"/>
    <w:rsid w:val="00DE1E95"/>
    <w:rsid w:val="00DE24BD"/>
    <w:rsid w:val="00DE33CD"/>
    <w:rsid w:val="00DE62E0"/>
    <w:rsid w:val="00DE6BB0"/>
    <w:rsid w:val="00DE7424"/>
    <w:rsid w:val="00DE7F5A"/>
    <w:rsid w:val="00DF03FD"/>
    <w:rsid w:val="00DF0E65"/>
    <w:rsid w:val="00DF10F2"/>
    <w:rsid w:val="00DF297C"/>
    <w:rsid w:val="00DF658B"/>
    <w:rsid w:val="00E00B24"/>
    <w:rsid w:val="00E018A3"/>
    <w:rsid w:val="00E02B88"/>
    <w:rsid w:val="00E02DDB"/>
    <w:rsid w:val="00E033BD"/>
    <w:rsid w:val="00E044AB"/>
    <w:rsid w:val="00E044EC"/>
    <w:rsid w:val="00E06327"/>
    <w:rsid w:val="00E06935"/>
    <w:rsid w:val="00E074E7"/>
    <w:rsid w:val="00E10AF5"/>
    <w:rsid w:val="00E10DDA"/>
    <w:rsid w:val="00E12531"/>
    <w:rsid w:val="00E14EBC"/>
    <w:rsid w:val="00E15BEB"/>
    <w:rsid w:val="00E17D55"/>
    <w:rsid w:val="00E21396"/>
    <w:rsid w:val="00E2171B"/>
    <w:rsid w:val="00E2249A"/>
    <w:rsid w:val="00E226D1"/>
    <w:rsid w:val="00E236F5"/>
    <w:rsid w:val="00E26809"/>
    <w:rsid w:val="00E279FD"/>
    <w:rsid w:val="00E3153F"/>
    <w:rsid w:val="00E31D6F"/>
    <w:rsid w:val="00E32CC3"/>
    <w:rsid w:val="00E32D5B"/>
    <w:rsid w:val="00E34255"/>
    <w:rsid w:val="00E34488"/>
    <w:rsid w:val="00E36B57"/>
    <w:rsid w:val="00E37F64"/>
    <w:rsid w:val="00E40308"/>
    <w:rsid w:val="00E40C95"/>
    <w:rsid w:val="00E40F58"/>
    <w:rsid w:val="00E416AC"/>
    <w:rsid w:val="00E41A0E"/>
    <w:rsid w:val="00E43AD9"/>
    <w:rsid w:val="00E43E38"/>
    <w:rsid w:val="00E4448F"/>
    <w:rsid w:val="00E4506A"/>
    <w:rsid w:val="00E45549"/>
    <w:rsid w:val="00E45C35"/>
    <w:rsid w:val="00E46546"/>
    <w:rsid w:val="00E46986"/>
    <w:rsid w:val="00E46C03"/>
    <w:rsid w:val="00E47425"/>
    <w:rsid w:val="00E477FF"/>
    <w:rsid w:val="00E507BD"/>
    <w:rsid w:val="00E50CAD"/>
    <w:rsid w:val="00E52A58"/>
    <w:rsid w:val="00E52DCE"/>
    <w:rsid w:val="00E5317A"/>
    <w:rsid w:val="00E54242"/>
    <w:rsid w:val="00E545F5"/>
    <w:rsid w:val="00E56678"/>
    <w:rsid w:val="00E57362"/>
    <w:rsid w:val="00E57F91"/>
    <w:rsid w:val="00E6077C"/>
    <w:rsid w:val="00E60A6B"/>
    <w:rsid w:val="00E60BFF"/>
    <w:rsid w:val="00E61064"/>
    <w:rsid w:val="00E61558"/>
    <w:rsid w:val="00E6360E"/>
    <w:rsid w:val="00E63FCC"/>
    <w:rsid w:val="00E65FF0"/>
    <w:rsid w:val="00E6606C"/>
    <w:rsid w:val="00E705EF"/>
    <w:rsid w:val="00E70607"/>
    <w:rsid w:val="00E70734"/>
    <w:rsid w:val="00E70F7D"/>
    <w:rsid w:val="00E717A2"/>
    <w:rsid w:val="00E73145"/>
    <w:rsid w:val="00E73D1C"/>
    <w:rsid w:val="00E74CA6"/>
    <w:rsid w:val="00E74CB7"/>
    <w:rsid w:val="00E75562"/>
    <w:rsid w:val="00E7593C"/>
    <w:rsid w:val="00E75F13"/>
    <w:rsid w:val="00E75F5E"/>
    <w:rsid w:val="00E7799D"/>
    <w:rsid w:val="00E80D4B"/>
    <w:rsid w:val="00E81E0D"/>
    <w:rsid w:val="00E858AC"/>
    <w:rsid w:val="00E858C5"/>
    <w:rsid w:val="00E85C7B"/>
    <w:rsid w:val="00E8670A"/>
    <w:rsid w:val="00E86F76"/>
    <w:rsid w:val="00E87285"/>
    <w:rsid w:val="00E87F61"/>
    <w:rsid w:val="00E9097A"/>
    <w:rsid w:val="00E90C26"/>
    <w:rsid w:val="00E912ED"/>
    <w:rsid w:val="00E92576"/>
    <w:rsid w:val="00E93B04"/>
    <w:rsid w:val="00E94472"/>
    <w:rsid w:val="00E947A1"/>
    <w:rsid w:val="00E94AAA"/>
    <w:rsid w:val="00E95B44"/>
    <w:rsid w:val="00E96316"/>
    <w:rsid w:val="00E9660E"/>
    <w:rsid w:val="00E972F8"/>
    <w:rsid w:val="00EA0218"/>
    <w:rsid w:val="00EA080A"/>
    <w:rsid w:val="00EA100B"/>
    <w:rsid w:val="00EA35C9"/>
    <w:rsid w:val="00EA3F0F"/>
    <w:rsid w:val="00EA3FE6"/>
    <w:rsid w:val="00EA4FC0"/>
    <w:rsid w:val="00EA50D7"/>
    <w:rsid w:val="00EA546E"/>
    <w:rsid w:val="00EA54B8"/>
    <w:rsid w:val="00EB0050"/>
    <w:rsid w:val="00EB1048"/>
    <w:rsid w:val="00EB10F1"/>
    <w:rsid w:val="00EB12B5"/>
    <w:rsid w:val="00EB2CC9"/>
    <w:rsid w:val="00EB368D"/>
    <w:rsid w:val="00EB398D"/>
    <w:rsid w:val="00EB560F"/>
    <w:rsid w:val="00EB5AE5"/>
    <w:rsid w:val="00EB6108"/>
    <w:rsid w:val="00EC03F5"/>
    <w:rsid w:val="00EC04CE"/>
    <w:rsid w:val="00EC0FEA"/>
    <w:rsid w:val="00EC35A5"/>
    <w:rsid w:val="00EC4602"/>
    <w:rsid w:val="00EC68F7"/>
    <w:rsid w:val="00EC7DCB"/>
    <w:rsid w:val="00EC7F43"/>
    <w:rsid w:val="00ED1E08"/>
    <w:rsid w:val="00ED2DE4"/>
    <w:rsid w:val="00ED47D3"/>
    <w:rsid w:val="00ED4C9A"/>
    <w:rsid w:val="00ED5020"/>
    <w:rsid w:val="00ED6A8E"/>
    <w:rsid w:val="00ED72F3"/>
    <w:rsid w:val="00ED76AA"/>
    <w:rsid w:val="00EE0A50"/>
    <w:rsid w:val="00EE0B70"/>
    <w:rsid w:val="00EE1E05"/>
    <w:rsid w:val="00EE238A"/>
    <w:rsid w:val="00EE2AE3"/>
    <w:rsid w:val="00EE37C3"/>
    <w:rsid w:val="00EE4246"/>
    <w:rsid w:val="00EE5AB4"/>
    <w:rsid w:val="00EF0E3B"/>
    <w:rsid w:val="00EF20E6"/>
    <w:rsid w:val="00EF24CD"/>
    <w:rsid w:val="00EF2EF0"/>
    <w:rsid w:val="00EF3468"/>
    <w:rsid w:val="00EF3C80"/>
    <w:rsid w:val="00EF4831"/>
    <w:rsid w:val="00EF51F1"/>
    <w:rsid w:val="00F01D9E"/>
    <w:rsid w:val="00F02251"/>
    <w:rsid w:val="00F024D1"/>
    <w:rsid w:val="00F02FEA"/>
    <w:rsid w:val="00F05830"/>
    <w:rsid w:val="00F058DF"/>
    <w:rsid w:val="00F05C1D"/>
    <w:rsid w:val="00F0724C"/>
    <w:rsid w:val="00F07DA9"/>
    <w:rsid w:val="00F1131A"/>
    <w:rsid w:val="00F114EB"/>
    <w:rsid w:val="00F131F5"/>
    <w:rsid w:val="00F13619"/>
    <w:rsid w:val="00F13E2A"/>
    <w:rsid w:val="00F14BC7"/>
    <w:rsid w:val="00F15078"/>
    <w:rsid w:val="00F16B65"/>
    <w:rsid w:val="00F2002E"/>
    <w:rsid w:val="00F20E2F"/>
    <w:rsid w:val="00F20E9C"/>
    <w:rsid w:val="00F21B36"/>
    <w:rsid w:val="00F22B9A"/>
    <w:rsid w:val="00F23BA3"/>
    <w:rsid w:val="00F23E28"/>
    <w:rsid w:val="00F23F35"/>
    <w:rsid w:val="00F24034"/>
    <w:rsid w:val="00F2447A"/>
    <w:rsid w:val="00F247F5"/>
    <w:rsid w:val="00F25EF1"/>
    <w:rsid w:val="00F2626A"/>
    <w:rsid w:val="00F263AA"/>
    <w:rsid w:val="00F26B7C"/>
    <w:rsid w:val="00F2706C"/>
    <w:rsid w:val="00F2790C"/>
    <w:rsid w:val="00F27ABA"/>
    <w:rsid w:val="00F30636"/>
    <w:rsid w:val="00F30B12"/>
    <w:rsid w:val="00F31B26"/>
    <w:rsid w:val="00F3294E"/>
    <w:rsid w:val="00F34152"/>
    <w:rsid w:val="00F342C2"/>
    <w:rsid w:val="00F35434"/>
    <w:rsid w:val="00F377F2"/>
    <w:rsid w:val="00F37C46"/>
    <w:rsid w:val="00F40B8A"/>
    <w:rsid w:val="00F40ED2"/>
    <w:rsid w:val="00F41367"/>
    <w:rsid w:val="00F41D10"/>
    <w:rsid w:val="00F41FA2"/>
    <w:rsid w:val="00F42DBE"/>
    <w:rsid w:val="00F42DDC"/>
    <w:rsid w:val="00F44815"/>
    <w:rsid w:val="00F451FA"/>
    <w:rsid w:val="00F46170"/>
    <w:rsid w:val="00F46671"/>
    <w:rsid w:val="00F4696A"/>
    <w:rsid w:val="00F46CC5"/>
    <w:rsid w:val="00F47D6D"/>
    <w:rsid w:val="00F51232"/>
    <w:rsid w:val="00F51DC2"/>
    <w:rsid w:val="00F528F1"/>
    <w:rsid w:val="00F52A1A"/>
    <w:rsid w:val="00F532D6"/>
    <w:rsid w:val="00F54ABC"/>
    <w:rsid w:val="00F55078"/>
    <w:rsid w:val="00F556DD"/>
    <w:rsid w:val="00F557E5"/>
    <w:rsid w:val="00F55AB8"/>
    <w:rsid w:val="00F55B65"/>
    <w:rsid w:val="00F55BEC"/>
    <w:rsid w:val="00F568F0"/>
    <w:rsid w:val="00F56A91"/>
    <w:rsid w:val="00F56DD2"/>
    <w:rsid w:val="00F57E60"/>
    <w:rsid w:val="00F601FE"/>
    <w:rsid w:val="00F609DD"/>
    <w:rsid w:val="00F60F77"/>
    <w:rsid w:val="00F6119F"/>
    <w:rsid w:val="00F613A2"/>
    <w:rsid w:val="00F62128"/>
    <w:rsid w:val="00F62D83"/>
    <w:rsid w:val="00F63684"/>
    <w:rsid w:val="00F64235"/>
    <w:rsid w:val="00F6434E"/>
    <w:rsid w:val="00F649A1"/>
    <w:rsid w:val="00F6566E"/>
    <w:rsid w:val="00F71322"/>
    <w:rsid w:val="00F72033"/>
    <w:rsid w:val="00F72A6B"/>
    <w:rsid w:val="00F74B0A"/>
    <w:rsid w:val="00F75E96"/>
    <w:rsid w:val="00F7642E"/>
    <w:rsid w:val="00F778B0"/>
    <w:rsid w:val="00F80648"/>
    <w:rsid w:val="00F80802"/>
    <w:rsid w:val="00F813FD"/>
    <w:rsid w:val="00F829A2"/>
    <w:rsid w:val="00F82EBA"/>
    <w:rsid w:val="00F8438B"/>
    <w:rsid w:val="00F8463B"/>
    <w:rsid w:val="00F848CE"/>
    <w:rsid w:val="00F84C14"/>
    <w:rsid w:val="00F84EAF"/>
    <w:rsid w:val="00F85D9C"/>
    <w:rsid w:val="00F86714"/>
    <w:rsid w:val="00F86A12"/>
    <w:rsid w:val="00F905AF"/>
    <w:rsid w:val="00F90E1D"/>
    <w:rsid w:val="00F91946"/>
    <w:rsid w:val="00F9209F"/>
    <w:rsid w:val="00F921D1"/>
    <w:rsid w:val="00F92BDF"/>
    <w:rsid w:val="00F92C8D"/>
    <w:rsid w:val="00F92E61"/>
    <w:rsid w:val="00F93417"/>
    <w:rsid w:val="00F934E9"/>
    <w:rsid w:val="00F950EB"/>
    <w:rsid w:val="00F95A4A"/>
    <w:rsid w:val="00F95AF4"/>
    <w:rsid w:val="00F95BEC"/>
    <w:rsid w:val="00F96737"/>
    <w:rsid w:val="00F96F4E"/>
    <w:rsid w:val="00F97B77"/>
    <w:rsid w:val="00FA0FB1"/>
    <w:rsid w:val="00FA1013"/>
    <w:rsid w:val="00FA111F"/>
    <w:rsid w:val="00FA11AD"/>
    <w:rsid w:val="00FA1B86"/>
    <w:rsid w:val="00FA35E2"/>
    <w:rsid w:val="00FA47E0"/>
    <w:rsid w:val="00FA5CC4"/>
    <w:rsid w:val="00FA65C8"/>
    <w:rsid w:val="00FA79EE"/>
    <w:rsid w:val="00FB02BC"/>
    <w:rsid w:val="00FB2663"/>
    <w:rsid w:val="00FB28F2"/>
    <w:rsid w:val="00FB5154"/>
    <w:rsid w:val="00FB7490"/>
    <w:rsid w:val="00FC221C"/>
    <w:rsid w:val="00FC292D"/>
    <w:rsid w:val="00FC3222"/>
    <w:rsid w:val="00FC328E"/>
    <w:rsid w:val="00FC453C"/>
    <w:rsid w:val="00FC643E"/>
    <w:rsid w:val="00FC6E5C"/>
    <w:rsid w:val="00FC70F3"/>
    <w:rsid w:val="00FD0DFA"/>
    <w:rsid w:val="00FD1C3A"/>
    <w:rsid w:val="00FD20F6"/>
    <w:rsid w:val="00FD28E1"/>
    <w:rsid w:val="00FD2E65"/>
    <w:rsid w:val="00FD6173"/>
    <w:rsid w:val="00FD73AF"/>
    <w:rsid w:val="00FD73DF"/>
    <w:rsid w:val="00FD7FF4"/>
    <w:rsid w:val="00FE2373"/>
    <w:rsid w:val="00FE2F3D"/>
    <w:rsid w:val="00FE3614"/>
    <w:rsid w:val="00FE3B3C"/>
    <w:rsid w:val="00FE61DB"/>
    <w:rsid w:val="00FE72DF"/>
    <w:rsid w:val="00FE77E5"/>
    <w:rsid w:val="00FE7B93"/>
    <w:rsid w:val="00FF0218"/>
    <w:rsid w:val="00FF1CE2"/>
    <w:rsid w:val="00FF271E"/>
    <w:rsid w:val="00FF3152"/>
    <w:rsid w:val="00FF4613"/>
    <w:rsid w:val="00FF4A84"/>
    <w:rsid w:val="00FF6A4C"/>
    <w:rsid w:val="00FF75B4"/>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74CE7"/>
  <w15:docId w15:val="{A98DD122-CE08-49FF-BC17-9D3470A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pPr>
      <w:ind w:left="568" w:hanging="284"/>
    </w:pPr>
  </w:style>
  <w:style w:type="paragraph" w:styleId="CommentSubject">
    <w:name w:val="annotation subject"/>
    <w:basedOn w:val="CommentText"/>
    <w:next w:val="CommentText"/>
    <w:link w:val="CommentSubjectChar"/>
    <w:uiPriority w:val="99"/>
    <w:semiHidden/>
    <w:unhideWhenUsed/>
    <w:qFormat/>
    <w:pPr>
      <w:spacing w:after="180"/>
      <w:jc w:val="left"/>
    </w:pPr>
    <w:rPr>
      <w:rFonts w:ascii="Times New Roman" w:hAnsi="Times New Roman"/>
      <w:b/>
      <w:bCs/>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pPr>
      <w:ind w:left="851"/>
    </w:pPr>
  </w:style>
  <w:style w:type="paragraph" w:styleId="ListBullet">
    <w:name w:val="List Bullet"/>
    <w:basedOn w:val="List"/>
    <w:semiHidden/>
  </w:style>
  <w:style w:type="paragraph" w:styleId="Caption">
    <w:name w:val="caption"/>
    <w:basedOn w:val="Normal"/>
    <w:next w:val="Normal"/>
    <w:uiPriority w:val="35"/>
    <w:unhideWhenUsed/>
    <w:qFormat/>
    <w:rPr>
      <w:rFonts w:asciiTheme="majorHAnsi" w:eastAsia="SimHei" w:hAnsiTheme="majorHAnsi" w:cstheme="majorBidi"/>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Pr>
      <w:b/>
      <w:position w:val="6"/>
      <w:sz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Pr>
      <w:rFonts w:ascii="Tahoma" w:hAnsi="Tahoma" w:cs="Tahoma"/>
      <w:sz w:val="16"/>
      <w:szCs w:val="16"/>
      <w:lang w:val="en-GB"/>
    </w:rPr>
  </w:style>
  <w:style w:type="paragraph" w:customStyle="1" w:styleId="B1">
    <w:name w:val="B1"/>
    <w:basedOn w:val="List"/>
    <w:link w:val="B1Char1"/>
    <w:qFormat/>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0">
    <w:name w:val="??? 2"/>
    <w:basedOn w:val="a"/>
    <w:next w:val="a"/>
    <w:pPr>
      <w:keepNext/>
    </w:pPr>
    <w:rPr>
      <w:rFonts w:ascii="Arial" w:hAnsi="Arial"/>
      <w:b/>
      <w:sz w:val="24"/>
    </w:rPr>
  </w:style>
  <w:style w:type="paragraph" w:customStyle="1" w:styleId="DECISION">
    <w:name w:val="DECISION"/>
    <w:basedOn w:val="Normal"/>
    <w:pPr>
      <w:widowControl w:val="0"/>
      <w:numPr>
        <w:numId w:val="2"/>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HeaderChar">
    <w:name w:val="Header Char"/>
    <w:basedOn w:val="DefaultParagraphFont"/>
    <w:link w:val="Header"/>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character" w:customStyle="1" w:styleId="FootnoteTextChar">
    <w:name w:val="Footnote Text Char"/>
    <w:basedOn w:val="DefaultParagraphFont"/>
    <w:link w:val="FootnoteText"/>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Normal"/>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ListParagraph">
    <w:name w:val="List Paragraph"/>
    <w:basedOn w:val="Normal"/>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3Char">
    <w:name w:val="Heading 3 Char"/>
    <w:link w:val="Heading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Normal"/>
    <w:qFormat/>
    <w:pPr>
      <w:overflowPunct/>
      <w:autoSpaceDE/>
      <w:autoSpaceDN/>
      <w:adjustRightInd/>
      <w:jc w:val="center"/>
      <w:textAlignment w:val="auto"/>
    </w:pPr>
    <w:rPr>
      <w:color w:val="FF0000"/>
    </w:r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SimSun"/>
      <w:lang w:val="en-GB" w:eastAsia="en-US" w:bidi="ar-SA"/>
    </w:rPr>
  </w:style>
  <w:style w:type="character" w:customStyle="1" w:styleId="TALCar">
    <w:name w:val="TAL Car"/>
    <w:rPr>
      <w:rFonts w:ascii="Arial" w:eastAsia="SimSun" w:hAnsi="Arial"/>
      <w:sz w:val="18"/>
      <w:lang w:val="en-GB" w:eastAsia="en-US" w:bidi="ar-SA"/>
    </w:rPr>
  </w:style>
  <w:style w:type="character" w:customStyle="1" w:styleId="CommentTextChar">
    <w:name w:val="Comment Text Char"/>
    <w:basedOn w:val="DefaultParagraphFont"/>
    <w:link w:val="CommentText"/>
    <w:semiHidden/>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customStyle="1" w:styleId="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NoSpacing">
    <w:name w:val="No Spacing"/>
    <w:basedOn w:val="Normal"/>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Normal"/>
    <w:pPr>
      <w:numPr>
        <w:numId w:val="7"/>
      </w:numPr>
      <w:tabs>
        <w:tab w:val="clear" w:pos="840"/>
        <w:tab w:val="left"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84610">
      <w:bodyDiv w:val="1"/>
      <w:marLeft w:val="0"/>
      <w:marRight w:val="0"/>
      <w:marTop w:val="0"/>
      <w:marBottom w:val="0"/>
      <w:divBdr>
        <w:top w:val="none" w:sz="0" w:space="0" w:color="auto"/>
        <w:left w:val="none" w:sz="0" w:space="0" w:color="auto"/>
        <w:bottom w:val="none" w:sz="0" w:space="0" w:color="auto"/>
        <w:right w:val="none" w:sz="0" w:space="0" w:color="auto"/>
      </w:divBdr>
      <w:divsChild>
        <w:div w:id="1963338125">
          <w:marLeft w:val="1080"/>
          <w:marRight w:val="0"/>
          <w:marTop w:val="100"/>
          <w:marBottom w:val="0"/>
          <w:divBdr>
            <w:top w:val="none" w:sz="0" w:space="0" w:color="auto"/>
            <w:left w:val="none" w:sz="0" w:space="0" w:color="auto"/>
            <w:bottom w:val="none" w:sz="0" w:space="0" w:color="auto"/>
            <w:right w:val="none" w:sz="0" w:space="0" w:color="auto"/>
          </w:divBdr>
        </w:div>
      </w:divsChild>
    </w:div>
    <w:div w:id="1651404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04EF44-EF4A-4434-AC78-6947D09F8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2</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 </cp:lastModifiedBy>
  <cp:revision>5</cp:revision>
  <cp:lastPrinted>2019-03-27T02:48:00Z</cp:lastPrinted>
  <dcterms:created xsi:type="dcterms:W3CDTF">2021-01-04T14:52:00Z</dcterms:created>
  <dcterms:modified xsi:type="dcterms:W3CDTF">2021-01-14T21:07:00Z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